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F29E9" w14:textId="41CF976D" w:rsidR="009E25AF" w:rsidRPr="00623F84" w:rsidRDefault="005E2AF6" w:rsidP="00A705D3">
      <w:pPr>
        <w:pStyle w:val="Heading1"/>
      </w:pPr>
      <w:bookmarkStart w:id="0" w:name="_Toc284260838"/>
      <w:bookmarkStart w:id="1" w:name="_Toc220860899"/>
      <w:bookmarkStart w:id="2" w:name="_Toc220860880"/>
      <w:bookmarkStart w:id="3" w:name="_Toc220859017"/>
      <w:r>
        <w:t xml:space="preserve">If You Love Me, </w:t>
      </w:r>
      <w:r w:rsidR="006C7124">
        <w:t>Keep My Covenant</w:t>
      </w:r>
    </w:p>
    <w:p w14:paraId="6997DD08" w14:textId="1ECB368E" w:rsidR="009E25AF" w:rsidRPr="00623F84" w:rsidRDefault="004478CB" w:rsidP="00A705D3">
      <w:pPr>
        <w:jc w:val="center"/>
        <w:rPr>
          <w:rFonts w:ascii="Berling Antiqua" w:hAnsi="Berling Antiqua"/>
          <w:sz w:val="44"/>
          <w:szCs w:val="44"/>
        </w:rPr>
      </w:pPr>
      <w:r>
        <w:rPr>
          <w:rFonts w:ascii="Berling Antiqua" w:hAnsi="Berling Antiqua"/>
          <w:sz w:val="44"/>
          <w:szCs w:val="44"/>
        </w:rPr>
        <w:t xml:space="preserve">Malachi </w:t>
      </w:r>
      <w:r w:rsidR="00195424">
        <w:rPr>
          <w:rFonts w:ascii="Berling Antiqua" w:hAnsi="Berling Antiqua"/>
          <w:sz w:val="44"/>
          <w:szCs w:val="44"/>
        </w:rPr>
        <w:t>2</w:t>
      </w:r>
      <w:r w:rsidR="006C7124">
        <w:rPr>
          <w:rFonts w:ascii="Berling Antiqua" w:hAnsi="Berling Antiqua"/>
          <w:sz w:val="44"/>
          <w:szCs w:val="44"/>
        </w:rPr>
        <w:t>:10-16</w:t>
      </w:r>
    </w:p>
    <w:p w14:paraId="020772D2" w14:textId="77777777" w:rsidR="009E25AF" w:rsidRPr="00623F84" w:rsidRDefault="009E25AF" w:rsidP="00A705D3">
      <w:pPr>
        <w:jc w:val="center"/>
        <w:rPr>
          <w:rFonts w:ascii="Californian FB" w:hAnsi="Californian FB"/>
          <w:b/>
          <w:sz w:val="28"/>
        </w:rPr>
      </w:pPr>
      <w:r w:rsidRPr="00623F84">
        <w:rPr>
          <w:rFonts w:ascii="Californian FB" w:hAnsi="Californian FB"/>
          <w:b/>
          <w:sz w:val="28"/>
        </w:rPr>
        <w:t>___________________________________________</w:t>
      </w:r>
    </w:p>
    <w:p w14:paraId="72CC9FE1" w14:textId="1647A72C" w:rsidR="009E25AF" w:rsidRPr="00623F84" w:rsidRDefault="00751A42" w:rsidP="00A705D3">
      <w:pPr>
        <w:jc w:val="center"/>
        <w:rPr>
          <w:rFonts w:ascii="Georgia" w:hAnsi="Georgia"/>
          <w:i/>
        </w:rPr>
      </w:pPr>
      <w:r>
        <w:rPr>
          <w:rFonts w:ascii="Georgia" w:hAnsi="Georgia"/>
          <w:i/>
        </w:rPr>
        <w:t>Return to God’s Love</w:t>
      </w:r>
      <w:r w:rsidR="009E25AF" w:rsidRPr="00623F84">
        <w:rPr>
          <w:rFonts w:ascii="Georgia" w:hAnsi="Georgia"/>
          <w:i/>
        </w:rPr>
        <w:t xml:space="preserve"> (</w:t>
      </w:r>
      <w:r w:rsidR="00A627D3">
        <w:rPr>
          <w:rFonts w:ascii="Georgia" w:hAnsi="Georgia"/>
          <w:i/>
        </w:rPr>
        <w:t>Malachi)</w:t>
      </w:r>
    </w:p>
    <w:p w14:paraId="2F1E606B" w14:textId="77777777" w:rsidR="009E25AF" w:rsidRPr="00623F84" w:rsidRDefault="009E25AF" w:rsidP="00A705D3">
      <w:pPr>
        <w:jc w:val="center"/>
        <w:rPr>
          <w:rFonts w:ascii="Georgia" w:hAnsi="Georgia"/>
        </w:rPr>
      </w:pPr>
      <w:r w:rsidRPr="00623F84">
        <w:rPr>
          <w:rFonts w:ascii="Georgia" w:hAnsi="Georgia"/>
        </w:rPr>
        <w:t>Prepared by: Matthew S. Black</w:t>
      </w:r>
    </w:p>
    <w:p w14:paraId="3B65C602" w14:textId="57E58DE3" w:rsidR="009E25AF" w:rsidRPr="00623F84" w:rsidRDefault="009E25AF" w:rsidP="00A705D3">
      <w:pPr>
        <w:jc w:val="center"/>
        <w:rPr>
          <w:rFonts w:ascii="Georgia" w:hAnsi="Georgia"/>
        </w:rPr>
      </w:pPr>
      <w:r w:rsidRPr="00623F84">
        <w:rPr>
          <w:rFonts w:ascii="Georgia" w:hAnsi="Georgia"/>
        </w:rPr>
        <w:t xml:space="preserve">Wednesday, </w:t>
      </w:r>
      <w:r w:rsidR="006C7124">
        <w:rPr>
          <w:rFonts w:ascii="Georgia" w:hAnsi="Georgia"/>
        </w:rPr>
        <w:t>February 1</w:t>
      </w:r>
      <w:r w:rsidR="00B27D5E" w:rsidRPr="00623F84">
        <w:rPr>
          <w:rFonts w:ascii="Georgia" w:hAnsi="Georgia"/>
        </w:rPr>
        <w:t>,</w:t>
      </w:r>
      <w:r w:rsidR="004478CB">
        <w:rPr>
          <w:rFonts w:ascii="Georgia" w:hAnsi="Georgia"/>
        </w:rPr>
        <w:t xml:space="preserve"> 2017</w:t>
      </w:r>
      <w:r w:rsidRPr="00623F84">
        <w:rPr>
          <w:rFonts w:ascii="Georgia" w:hAnsi="Georgia"/>
        </w:rPr>
        <w:t xml:space="preserve">, 7pm at Living Hope Church of Roselle, </w:t>
      </w:r>
      <w:r w:rsidR="00B27D5E" w:rsidRPr="00623F84">
        <w:rPr>
          <w:rFonts w:ascii="Georgia" w:hAnsi="Georgia"/>
        </w:rPr>
        <w:t>IL</w:t>
      </w:r>
    </w:p>
    <w:p w14:paraId="4A6A0C19" w14:textId="77777777" w:rsidR="009E25AF" w:rsidRPr="00623F84" w:rsidRDefault="009E25AF" w:rsidP="00A705D3">
      <w:pPr>
        <w:jc w:val="center"/>
        <w:rPr>
          <w:rFonts w:ascii="Calibri" w:hAnsi="Calibri"/>
          <w:b/>
        </w:rPr>
      </w:pPr>
      <w:r w:rsidRPr="00623F84">
        <w:rPr>
          <w:rFonts w:ascii="Calibri" w:hAnsi="Calibri"/>
          <w:b/>
        </w:rPr>
        <w:t>livinghopechurch.net</w:t>
      </w:r>
      <w:r w:rsidR="00245E41" w:rsidRPr="00623F84">
        <w:rPr>
          <w:rFonts w:ascii="Calibri" w:hAnsi="Calibri"/>
          <w:b/>
        </w:rPr>
        <w:fldChar w:fldCharType="begin"/>
      </w:r>
      <w:r w:rsidRPr="00623F84">
        <w:rPr>
          <w:rFonts w:ascii="Calibri" w:hAnsi="Calibri"/>
          <w:b/>
        </w:rPr>
        <w:instrText xml:space="preserve"> TC "Introduction" \f C \l "1" </w:instrText>
      </w:r>
      <w:r w:rsidR="00245E41" w:rsidRPr="00623F84">
        <w:rPr>
          <w:rFonts w:ascii="Calibri" w:hAnsi="Calibri"/>
          <w:b/>
        </w:rPr>
        <w:fldChar w:fldCharType="end"/>
      </w:r>
    </w:p>
    <w:p w14:paraId="615EFEF6" w14:textId="55FE715B" w:rsidR="009E25AF" w:rsidRDefault="009E25AF" w:rsidP="00C278DA">
      <w:pPr>
        <w:jc w:val="both"/>
        <w:rPr>
          <w:rFonts w:ascii="Georgia" w:hAnsi="Georgia"/>
          <w:sz w:val="28"/>
        </w:rPr>
      </w:pPr>
    </w:p>
    <w:p w14:paraId="7DA0B865" w14:textId="77777777" w:rsidR="00DD6492" w:rsidRPr="00623F84" w:rsidRDefault="00DD6492" w:rsidP="00DD6492">
      <w:pPr>
        <w:jc w:val="both"/>
        <w:rPr>
          <w:bCs/>
        </w:rPr>
      </w:pPr>
      <w:r w:rsidRPr="00623F84">
        <w:rPr>
          <w:b/>
          <w:bCs/>
        </w:rPr>
        <w:t>Introduction</w:t>
      </w:r>
      <w:r w:rsidRPr="00623F84">
        <w:rPr>
          <w:bCs/>
        </w:rPr>
        <w:t xml:space="preserve">: Open your Bible to </w:t>
      </w:r>
      <w:r>
        <w:rPr>
          <w:bCs/>
        </w:rPr>
        <w:t>Malachi 1</w:t>
      </w:r>
      <w:r w:rsidRPr="00623F84">
        <w:rPr>
          <w:bCs/>
        </w:rPr>
        <w:t xml:space="preserve">. </w:t>
      </w:r>
      <w:r>
        <w:rPr>
          <w:bCs/>
        </w:rPr>
        <w:t>We are continuing in a series in Malachi called “Returning to God’s Love.” Tonight’s study is</w:t>
      </w:r>
      <w:r w:rsidRPr="00623F84">
        <w:rPr>
          <w:bCs/>
        </w:rPr>
        <w:t xml:space="preserve"> entitled: “</w:t>
      </w:r>
      <w:r>
        <w:rPr>
          <w:bCs/>
        </w:rPr>
        <w:t>If You Love Me, Keep My Covenant.”</w:t>
      </w:r>
    </w:p>
    <w:p w14:paraId="10002C3B" w14:textId="7F62CB73" w:rsidR="00DD6492" w:rsidRDefault="00DD6492" w:rsidP="00DD6492">
      <w:pPr>
        <w:ind w:firstLine="360"/>
        <w:jc w:val="both"/>
      </w:pPr>
      <w:r>
        <w:t>Consider the words of Sinclair Ferguson as he speaks to God’s eternal covenant and plan of redemption:</w:t>
      </w:r>
    </w:p>
    <w:p w14:paraId="6545FC6F" w14:textId="2823C6F1" w:rsidR="00DD6492" w:rsidRDefault="00DD6492" w:rsidP="00DD6492">
      <w:pPr>
        <w:ind w:left="720" w:right="720"/>
        <w:jc w:val="center"/>
        <w:rPr>
          <w:rFonts w:ascii="Cambria" w:hAnsi="Cambria"/>
          <w:sz w:val="28"/>
          <w:szCs w:val="30"/>
        </w:rPr>
      </w:pPr>
    </w:p>
    <w:p w14:paraId="298B7E71" w14:textId="5ADCD78C" w:rsidR="00623F84" w:rsidRPr="00E314A3" w:rsidRDefault="00623F84" w:rsidP="00DD6492">
      <w:pPr>
        <w:ind w:left="720" w:right="720"/>
        <w:jc w:val="center"/>
        <w:rPr>
          <w:rFonts w:ascii="Cambria" w:hAnsi="Cambria"/>
          <w:sz w:val="30"/>
          <w:szCs w:val="30"/>
        </w:rPr>
      </w:pPr>
      <w:r w:rsidRPr="00E314A3">
        <w:rPr>
          <w:rFonts w:ascii="Cambria" w:hAnsi="Cambria"/>
          <w:sz w:val="28"/>
          <w:szCs w:val="30"/>
        </w:rPr>
        <w:t>“</w:t>
      </w:r>
      <w:r w:rsidR="00416741" w:rsidRPr="00416741">
        <w:rPr>
          <w:rFonts w:ascii="Cambria" w:hAnsi="Cambria"/>
          <w:sz w:val="28"/>
          <w:szCs w:val="30"/>
        </w:rPr>
        <w:t>Before all time; prior to all worlds; when t</w:t>
      </w:r>
      <w:r w:rsidR="00416741">
        <w:rPr>
          <w:rFonts w:ascii="Cambria" w:hAnsi="Cambria"/>
          <w:sz w:val="28"/>
          <w:szCs w:val="30"/>
        </w:rPr>
        <w:t>here was nothing ‘outside of’</w:t>
      </w:r>
      <w:r w:rsidR="00416741" w:rsidRPr="00416741">
        <w:rPr>
          <w:rFonts w:ascii="Cambria" w:hAnsi="Cambria"/>
          <w:sz w:val="28"/>
          <w:szCs w:val="30"/>
        </w:rPr>
        <w:t xml:space="preserve"> God Himself; when the Father, Son and Spirit found eternal, absolute and unimaginable blessing, pleasure and joy in their Holy Trinity – it was their agreed purpose to create a world which would fall, and in unison – but at infinitely great cost – to brin</w:t>
      </w:r>
      <w:r w:rsidR="00416741">
        <w:rPr>
          <w:rFonts w:ascii="Cambria" w:hAnsi="Cambria"/>
          <w:sz w:val="28"/>
          <w:szCs w:val="30"/>
        </w:rPr>
        <w:t>g some to grace and salvation</w:t>
      </w:r>
      <w:r w:rsidR="00350836" w:rsidRPr="00350836">
        <w:rPr>
          <w:rFonts w:ascii="Cambria" w:hAnsi="Cambria"/>
          <w:sz w:val="28"/>
          <w:szCs w:val="30"/>
        </w:rPr>
        <w:t>.</w:t>
      </w:r>
      <w:r w:rsidRPr="00E314A3">
        <w:rPr>
          <w:rFonts w:ascii="Cambria" w:hAnsi="Cambria"/>
          <w:sz w:val="28"/>
          <w:szCs w:val="30"/>
        </w:rPr>
        <w:t>”</w:t>
      </w:r>
      <w:r w:rsidR="004478CB">
        <w:rPr>
          <w:rFonts w:ascii="Cambria" w:hAnsi="Cambria"/>
          <w:sz w:val="28"/>
          <w:szCs w:val="30"/>
        </w:rPr>
        <w:t xml:space="preserve"> </w:t>
      </w:r>
      <w:r w:rsidRPr="00E314A3">
        <w:rPr>
          <w:rFonts w:ascii="Cambria" w:eastAsia="Cambria" w:hAnsi="Cambria" w:cs="Cambria"/>
          <w:b/>
          <w:bCs/>
          <w:sz w:val="30"/>
          <w:szCs w:val="30"/>
        </w:rPr>
        <w:t xml:space="preserve">~ </w:t>
      </w:r>
      <w:r w:rsidR="00416741">
        <w:rPr>
          <w:rFonts w:ascii="Cambria" w:eastAsia="Cambria" w:hAnsi="Cambria" w:cs="Cambria"/>
          <w:b/>
          <w:bCs/>
          <w:sz w:val="30"/>
          <w:szCs w:val="30"/>
        </w:rPr>
        <w:t>Sinclair Ferguson</w:t>
      </w:r>
    </w:p>
    <w:p w14:paraId="1D4F87F4" w14:textId="6904B36F" w:rsidR="00623F84" w:rsidRDefault="00623F84" w:rsidP="00416741">
      <w:pPr>
        <w:ind w:firstLine="360"/>
        <w:jc w:val="both"/>
        <w:rPr>
          <w:rFonts w:ascii="Georgia" w:hAnsi="Georgia"/>
          <w:sz w:val="28"/>
        </w:rPr>
      </w:pPr>
    </w:p>
    <w:p w14:paraId="7464997E" w14:textId="32C310DD" w:rsidR="00416741" w:rsidRDefault="00416741" w:rsidP="00416741">
      <w:pPr>
        <w:ind w:firstLine="360"/>
        <w:jc w:val="both"/>
      </w:pPr>
      <w:r w:rsidRPr="00416741">
        <w:t xml:space="preserve">That’s </w:t>
      </w:r>
      <w:r>
        <w:t xml:space="preserve">really what this message is all about. We as the Body of Christ on this earth are to extend the love of God to all. We are to reflect God’s covenant of redemption in all our covenants on earth. </w:t>
      </w:r>
    </w:p>
    <w:p w14:paraId="006ACE33" w14:textId="648B7468" w:rsidR="00416741" w:rsidRDefault="00416741" w:rsidP="00416741">
      <w:pPr>
        <w:ind w:firstLine="360"/>
        <w:jc w:val="both"/>
      </w:pPr>
      <w:r>
        <w:t xml:space="preserve">Three covenants are mentioned in our text: God’s covenant to Abraham in Genesis 12 &amp; 15, His covenant with Moses in Exodus 20, and His covenant he gives to husband and wife in marriage. </w:t>
      </w:r>
    </w:p>
    <w:p w14:paraId="46A96261" w14:textId="118092E8" w:rsidR="00416741" w:rsidRDefault="00416741" w:rsidP="00416741">
      <w:pPr>
        <w:ind w:firstLine="360"/>
        <w:jc w:val="both"/>
      </w:pPr>
      <w:r>
        <w:t>If we are truly faithful and genuine Christians, God will give us the grace to be faithful to these covenants. The priests of Malachi’s day were not being faithful to these covenants. Let’s read about it in Malachi 2:10-16.</w:t>
      </w:r>
    </w:p>
    <w:p w14:paraId="2BA3DB12" w14:textId="77777777" w:rsidR="00416741" w:rsidRPr="00416741" w:rsidRDefault="00416741" w:rsidP="00416741">
      <w:pPr>
        <w:ind w:firstLine="360"/>
        <w:jc w:val="both"/>
      </w:pPr>
    </w:p>
    <w:p w14:paraId="4E5F094C" w14:textId="77777777" w:rsidR="00416741" w:rsidRPr="00416741" w:rsidRDefault="00416741" w:rsidP="00416741">
      <w:pPr>
        <w:ind w:firstLine="450"/>
        <w:jc w:val="both"/>
        <w:rPr>
          <w:u w:val="single"/>
        </w:rPr>
      </w:pPr>
      <w:r>
        <w:rPr>
          <w:b/>
        </w:rPr>
        <w:t>Malachi 2:10-16</w:t>
      </w:r>
      <w:r>
        <w:t>, “</w:t>
      </w:r>
      <w:r w:rsidRPr="00416741">
        <w:rPr>
          <w:u w:val="single"/>
        </w:rPr>
        <w:t>Have we not all one Father? Has not one God created us? Why then are we faithless to one another, profaning the covenant of our fathers? 11 Judah has been faithless, and abomination has been committed in Israel and in Jerusalem. For Judah has profaned the sanctuary of the Lord, which he loves, and has married the daughter of a foreign god. 12 May the Lord cut off from the tents of Jacob any descendant of the man who does this, who brings an offering to the Lord of hosts!</w:t>
      </w:r>
    </w:p>
    <w:p w14:paraId="23B4743A" w14:textId="77777777" w:rsidR="00ED5223" w:rsidRDefault="00416741" w:rsidP="00634959">
      <w:pPr>
        <w:ind w:firstLine="450"/>
        <w:jc w:val="both"/>
        <w:rPr>
          <w:u w:val="single"/>
        </w:rPr>
      </w:pPr>
      <w:r w:rsidRPr="00416741">
        <w:rPr>
          <w:u w:val="single"/>
        </w:rPr>
        <w:t xml:space="preserve">13 And this second thing you do. You cover the Lord's altar with tears, with weeping and groaning because he no longer regards the offering or accepts it with favor from your hand. 14 But you say, “Why does he not?” Because the Lord was witness between you and the wife of your youth, to whom you have been faithless, though she is your companion and your wife by covenant. 15 Did he not make them one, with a portion of the Spirit in their union? And what </w:t>
      </w:r>
      <w:r w:rsidRPr="00416741">
        <w:rPr>
          <w:u w:val="single"/>
        </w:rPr>
        <w:lastRenderedPageBreak/>
        <w:t xml:space="preserve">was the one God seeking? Godly offspring. So guard yourselves in your spirit, and let none of you be faithless to the wife of your youth. </w:t>
      </w:r>
    </w:p>
    <w:p w14:paraId="165437A7" w14:textId="330F6244" w:rsidR="00634959" w:rsidRDefault="00416741" w:rsidP="00634959">
      <w:pPr>
        <w:ind w:firstLine="450"/>
        <w:jc w:val="both"/>
      </w:pPr>
      <w:r w:rsidRPr="00416741">
        <w:rPr>
          <w:u w:val="single"/>
        </w:rPr>
        <w:t>16</w:t>
      </w:r>
      <w:r w:rsidR="00ED5223">
        <w:rPr>
          <w:u w:val="single"/>
        </w:rPr>
        <w:t xml:space="preserve"> (ESV)</w:t>
      </w:r>
      <w:r w:rsidRPr="00416741">
        <w:rPr>
          <w:u w:val="single"/>
        </w:rPr>
        <w:t xml:space="preserve"> “For the man who does not love his wife but divorces her, says the Lord, the God of Israel, covers his garment with violence, says the Lord of hosts. So guard yourselves in your spirit, and do not be faithless</w:t>
      </w:r>
      <w:r>
        <w:t>.”</w:t>
      </w:r>
    </w:p>
    <w:p w14:paraId="5EE44923" w14:textId="77777777" w:rsidR="00ED5223" w:rsidRDefault="00ED5223" w:rsidP="00ED5223">
      <w:pPr>
        <w:ind w:firstLine="450"/>
        <w:jc w:val="both"/>
      </w:pPr>
      <w:r>
        <w:t xml:space="preserve">Vs. 16 (NLT), </w:t>
      </w:r>
      <w:r w:rsidRPr="00ED5223">
        <w:t>“</w:t>
      </w:r>
      <w:r w:rsidRPr="00ED5223">
        <w:rPr>
          <w:u w:val="single"/>
        </w:rPr>
        <w:t>For I hate divorce!” says the Lord, the God of Israel. “To divorce your wife is to overwhelm her with cruelty,” says the Lord of Heaven’s Armies. “So guard your heart; do not be unfaithful to your wife</w:t>
      </w:r>
      <w:r w:rsidRPr="00ED5223">
        <w:t>.”</w:t>
      </w:r>
    </w:p>
    <w:p w14:paraId="1E029589" w14:textId="77777777" w:rsidR="00ED5223" w:rsidRDefault="00ED5223" w:rsidP="00634959">
      <w:pPr>
        <w:ind w:firstLine="450"/>
        <w:jc w:val="both"/>
      </w:pPr>
    </w:p>
    <w:p w14:paraId="3DC2108F" w14:textId="4F476831" w:rsidR="00634959" w:rsidRPr="00634959" w:rsidRDefault="00634959" w:rsidP="00634959">
      <w:pPr>
        <w:ind w:firstLine="450"/>
        <w:jc w:val="both"/>
        <w:rPr>
          <w:sz w:val="22"/>
        </w:rPr>
      </w:pPr>
      <w:r w:rsidRPr="00634959">
        <w:t>Once a person breaks his commitment to God, his relationship with human beings also suffers. God's commandments constitute the only sufficient basis for a meaningful and authoritative system of ethics, and in turn, one's obedience to these commandments is the only proper basis for being faithful and ethical in his personal relationships. One who is not faithful to God may still appear to be faithful to his wife or his friends, but without faithfulness to God as the context and background, all his apparently faithful actions are superficial, and ultimately sinful.</w:t>
      </w:r>
      <w:r>
        <w:rPr>
          <w:rStyle w:val="FootnoteReference"/>
        </w:rPr>
        <w:footnoteReference w:id="1"/>
      </w:r>
    </w:p>
    <w:p w14:paraId="5902019C" w14:textId="77777777" w:rsidR="00634959" w:rsidRPr="00634959" w:rsidRDefault="00634959" w:rsidP="00634959">
      <w:pPr>
        <w:ind w:left="360"/>
        <w:jc w:val="both"/>
        <w:rPr>
          <w:sz w:val="28"/>
        </w:rPr>
      </w:pPr>
    </w:p>
    <w:bookmarkEnd w:id="0"/>
    <w:bookmarkEnd w:id="1"/>
    <w:bookmarkEnd w:id="2"/>
    <w:bookmarkEnd w:id="3"/>
    <w:p w14:paraId="3914AB36" w14:textId="233F9774" w:rsidR="00671740" w:rsidRPr="00623F84" w:rsidRDefault="001E1D91" w:rsidP="00671740">
      <w:pPr>
        <w:pStyle w:val="ListParagraph"/>
        <w:numPr>
          <w:ilvl w:val="0"/>
          <w:numId w:val="1"/>
        </w:numPr>
        <w:jc w:val="both"/>
        <w:rPr>
          <w:b/>
          <w:sz w:val="32"/>
        </w:rPr>
      </w:pPr>
      <w:r w:rsidRPr="001E1D91">
        <w:rPr>
          <w:rFonts w:ascii="Rockwell" w:hAnsi="Rockwell"/>
          <w:sz w:val="36"/>
        </w:rPr>
        <w:t xml:space="preserve">Don’t break my covenant with </w:t>
      </w:r>
      <w:r w:rsidRPr="001E1D91">
        <w:rPr>
          <w:rFonts w:ascii="Rockwell" w:hAnsi="Rockwell"/>
          <w:b/>
          <w:sz w:val="36"/>
          <w:u w:val="single"/>
        </w:rPr>
        <w:t>Abraham</w:t>
      </w:r>
      <w:r w:rsidR="00792A4B" w:rsidRPr="001E1D91">
        <w:t xml:space="preserve"> </w:t>
      </w:r>
      <w:r w:rsidR="00792A4B">
        <w:t>(</w:t>
      </w:r>
      <w:r w:rsidR="003C5015">
        <w:t>Mal</w:t>
      </w:r>
      <w:r w:rsidR="004B6EBE">
        <w:t xml:space="preserve"> 2:</w:t>
      </w:r>
      <w:r>
        <w:t>10</w:t>
      </w:r>
      <w:r w:rsidR="00D7435B">
        <w:t>)</w:t>
      </w:r>
      <w:r w:rsidR="00792A4B" w:rsidRPr="00792A4B">
        <w:t>.</w:t>
      </w:r>
    </w:p>
    <w:p w14:paraId="04285233" w14:textId="77777777" w:rsidR="001E1D91" w:rsidRDefault="001E1D91" w:rsidP="00A61293">
      <w:pPr>
        <w:ind w:firstLine="450"/>
        <w:jc w:val="both"/>
        <w:rPr>
          <w:b/>
        </w:rPr>
      </w:pPr>
    </w:p>
    <w:p w14:paraId="4896F422" w14:textId="6FBE7864" w:rsidR="00A61293" w:rsidRDefault="00A61293" w:rsidP="00A61293">
      <w:pPr>
        <w:ind w:firstLine="450"/>
        <w:jc w:val="both"/>
      </w:pPr>
      <w:r w:rsidRPr="00AB775A">
        <w:rPr>
          <w:b/>
        </w:rPr>
        <w:t>Malachi</w:t>
      </w:r>
      <w:r w:rsidR="001E1D91">
        <w:rPr>
          <w:b/>
        </w:rPr>
        <w:t xml:space="preserve"> 2:10</w:t>
      </w:r>
      <w:r>
        <w:t>, “</w:t>
      </w:r>
      <w:r w:rsidR="001E1D91" w:rsidRPr="00416741">
        <w:rPr>
          <w:u w:val="single"/>
        </w:rPr>
        <w:t>Have we not all one Father? Has not one God created us? Why then are we faithless to one another, profaning the covenant of our fathers?</w:t>
      </w:r>
      <w:r w:rsidR="001E1D91">
        <w:t>”</w:t>
      </w:r>
    </w:p>
    <w:p w14:paraId="5DF7537C" w14:textId="30E953B7" w:rsidR="00642A5E" w:rsidRDefault="009942E3" w:rsidP="00A61293">
      <w:pPr>
        <w:ind w:firstLine="450"/>
        <w:jc w:val="both"/>
      </w:pPr>
      <w:r>
        <w:t xml:space="preserve">The first question concerns a common </w:t>
      </w:r>
      <w:r w:rsidR="00267AFD">
        <w:t>family “</w:t>
      </w:r>
      <w:r w:rsidR="00267AFD" w:rsidRPr="00267AFD">
        <w:rPr>
          <w:u w:val="single"/>
        </w:rPr>
        <w:t>Have we not all one Father</w:t>
      </w:r>
      <w:r w:rsidR="00267AFD">
        <w:t>?</w:t>
      </w:r>
      <w:r>
        <w:t xml:space="preserve">” </w:t>
      </w:r>
      <w:r w:rsidR="00642A5E">
        <w:t>Aren’t we people of faith? Do we not believe in the “one God” who created us? Are we not distinct from the nations who worship many gods?</w:t>
      </w:r>
    </w:p>
    <w:p w14:paraId="791D9308" w14:textId="11BDEB0E" w:rsidR="001E1D91" w:rsidRDefault="00642A5E" w:rsidP="00642A5E">
      <w:pPr>
        <w:ind w:firstLine="450"/>
        <w:jc w:val="both"/>
      </w:pPr>
      <w:r>
        <w:t xml:space="preserve">Why don’t we stay strong in the faith of Abraham? Why are we profaning the covenant of our fathers, Abraham, Isaac, and Jacob? </w:t>
      </w:r>
      <w:r w:rsidR="00267AFD">
        <w:t>Here is a reference to the covenant God mad</w:t>
      </w:r>
      <w:r>
        <w:t>e</w:t>
      </w:r>
      <w:r w:rsidR="00267AFD">
        <w:t xml:space="preserve"> with</w:t>
      </w:r>
      <w:r w:rsidR="009942E3">
        <w:t xml:space="preserve"> Abraham, the father of the Israelite people (Isa. 51:2; cf. Matt. 3:9)</w:t>
      </w:r>
      <w:r w:rsidR="00267AFD">
        <w:t>.</w:t>
      </w:r>
      <w:r w:rsidR="009942E3">
        <w:rPr>
          <w:vertAlign w:val="superscript"/>
        </w:rPr>
        <w:footnoteReference w:id="2"/>
      </w:r>
    </w:p>
    <w:p w14:paraId="3DEF24D2" w14:textId="706F0D4B" w:rsidR="00642A5E" w:rsidRDefault="00642A5E" w:rsidP="00642A5E">
      <w:pPr>
        <w:ind w:firstLine="450"/>
        <w:jc w:val="both"/>
      </w:pPr>
      <w:r>
        <w:t>Why are you “faithless” “</w:t>
      </w:r>
      <w:r w:rsidRPr="00416741">
        <w:rPr>
          <w:u w:val="single"/>
        </w:rPr>
        <w:t>profaning the covenant of our fathers?</w:t>
      </w:r>
      <w:r>
        <w:t>”</w:t>
      </w:r>
    </w:p>
    <w:p w14:paraId="6F5DD8C6" w14:textId="4CC705DA" w:rsidR="00AA3A36" w:rsidRDefault="00AA3A36" w:rsidP="00642A5E">
      <w:pPr>
        <w:ind w:firstLine="450"/>
        <w:jc w:val="both"/>
      </w:pPr>
    </w:p>
    <w:p w14:paraId="0A386433" w14:textId="75619CD4" w:rsidR="00AA3A36" w:rsidRPr="00AA3A36" w:rsidRDefault="00AA3A36" w:rsidP="00AA3A36">
      <w:pPr>
        <w:jc w:val="both"/>
        <w:rPr>
          <w:b/>
        </w:rPr>
      </w:pPr>
      <w:r w:rsidRPr="00AA3A36">
        <w:rPr>
          <w:b/>
        </w:rPr>
        <w:t>A Covenant of Grace</w:t>
      </w:r>
    </w:p>
    <w:p w14:paraId="3CCA57F8" w14:textId="4A09C4A9" w:rsidR="00AA3A36" w:rsidRDefault="00AA3A36" w:rsidP="00642A5E">
      <w:pPr>
        <w:ind w:firstLine="450"/>
        <w:jc w:val="both"/>
      </w:pPr>
      <w:r>
        <w:t>Genesis 15:1-6 (cf. Gen 12, 17), “</w:t>
      </w:r>
      <w:r w:rsidRPr="00AA3A36">
        <w:rPr>
          <w:u w:val="single"/>
        </w:rPr>
        <w:t>After these things the word of the Lord came to Abram in a vision: “Fear not, Abram, I am your shield; your reward shall be very great.” 2 But Abram said, “O Lord God, what will you give me, for I continue childless, and the heir of my house is Eliezer of Damascus?” 3 And Abram said, “Behold, you have given me no offspring, and a member of my household will be my heir.” 4 And behold, the word of the Lord came to him: “This man shall not be your heir; your very own son shall be your heir.” 5 And he brought him outside and said, “Look toward heaven, and number the stars, if you are able to number them.” Then he said to him, “So shall your offspring be.” 6 And he believed the Lord, and he counted it to him as righteousness</w:t>
      </w:r>
      <w:r w:rsidRPr="00AA3A36">
        <w:t>.</w:t>
      </w:r>
      <w:r>
        <w:t>”</w:t>
      </w:r>
    </w:p>
    <w:p w14:paraId="697373B6" w14:textId="77777777" w:rsidR="00AA3A36" w:rsidRDefault="00AA3A36" w:rsidP="00642A5E">
      <w:pPr>
        <w:ind w:firstLine="450"/>
        <w:jc w:val="both"/>
      </w:pPr>
    </w:p>
    <w:p w14:paraId="491C87A4" w14:textId="77777777" w:rsidR="00AA3A36" w:rsidRPr="00AA3A36" w:rsidRDefault="00AA3A36" w:rsidP="00AA3A36">
      <w:pPr>
        <w:jc w:val="both"/>
        <w:rPr>
          <w:b/>
        </w:rPr>
      </w:pPr>
      <w:r w:rsidRPr="00AA3A36">
        <w:rPr>
          <w:b/>
        </w:rPr>
        <w:t>Grace, a Theme of the OT</w:t>
      </w:r>
    </w:p>
    <w:p w14:paraId="73CA69D9" w14:textId="2FE396CA" w:rsidR="00AA3A36" w:rsidRDefault="00AA3A36" w:rsidP="00642A5E">
      <w:pPr>
        <w:ind w:firstLine="450"/>
        <w:jc w:val="both"/>
      </w:pPr>
      <w:r>
        <w:t xml:space="preserve">This theme is repeated throughout the Bible, most notably in Habakkuk, and it is quoted again in </w:t>
      </w:r>
      <w:r w:rsidRPr="00AA3A36">
        <w:rPr>
          <w:b/>
        </w:rPr>
        <w:t>Romans 1:16-17</w:t>
      </w:r>
      <w:r>
        <w:t>, “</w:t>
      </w:r>
      <w:r w:rsidRPr="00AA3A36">
        <w:rPr>
          <w:u w:val="single"/>
        </w:rPr>
        <w:t xml:space="preserve">For I am not ashamed of the gospel, for it is the power of God for </w:t>
      </w:r>
      <w:r w:rsidRPr="00AA3A36">
        <w:rPr>
          <w:u w:val="single"/>
        </w:rPr>
        <w:lastRenderedPageBreak/>
        <w:t>salvation to everyone who believes, to the Jew first and also to the Greek. 17 For in it the righteousness of God is revealed from faith for faith, as it is written, “The righteous shall live by faith</w:t>
      </w:r>
      <w:r w:rsidRPr="00AA3A36">
        <w:t>.”</w:t>
      </w:r>
    </w:p>
    <w:p w14:paraId="3F653F59" w14:textId="53CC63D1" w:rsidR="00AA3A36" w:rsidRDefault="00AA3A36" w:rsidP="00642A5E">
      <w:pPr>
        <w:ind w:firstLine="450"/>
        <w:jc w:val="both"/>
      </w:pPr>
      <w:bookmarkStart w:id="4" w:name="_GoBack"/>
      <w:bookmarkEnd w:id="4"/>
      <w:r w:rsidRPr="00AA3A36">
        <w:rPr>
          <w:b/>
        </w:rPr>
        <w:t>Rom 3:21-26</w:t>
      </w:r>
      <w:r>
        <w:t>, “</w:t>
      </w:r>
      <w:r w:rsidRPr="00AA3A36">
        <w:rPr>
          <w:u w:val="single"/>
        </w:rPr>
        <w:t>But now the righteousness of God has been manifested apart from the law, although the Law and the Prophets bear witness to it— 22 the righteousness of God through faith in Jesus Christ for all who believe. For there is no distinction: 23 for all have sinned and fall short of the glory of God, 24 and are justified by his grace as a gift, through the redemption that is in Christ Jesus, 25 whom God put forward as a propitiation by his blood, to be received by faith. This was to show God's righteousness, because in his divine forbearance he had passed over former sins. 26 It was to show his righteousness at the present time, so that he might be just and the justifier of the one who has faith in Jesus</w:t>
      </w:r>
      <w:r w:rsidRPr="00AA3A36">
        <w:t>.</w:t>
      </w:r>
      <w:r>
        <w:t>”</w:t>
      </w:r>
    </w:p>
    <w:p w14:paraId="7CF89AD6" w14:textId="77777777" w:rsidR="00AA3A36" w:rsidRDefault="00AA3A36" w:rsidP="00AA3A36">
      <w:pPr>
        <w:ind w:firstLine="450"/>
        <w:jc w:val="both"/>
      </w:pPr>
    </w:p>
    <w:p w14:paraId="1B143389" w14:textId="77777777" w:rsidR="00AA3A36" w:rsidRPr="00AA3A36" w:rsidRDefault="00AA3A36" w:rsidP="00AA3A36">
      <w:pPr>
        <w:jc w:val="both"/>
        <w:rPr>
          <w:b/>
        </w:rPr>
      </w:pPr>
      <w:r w:rsidRPr="00AA3A36">
        <w:rPr>
          <w:b/>
        </w:rPr>
        <w:t>Martin Luther and the Righteousness of God</w:t>
      </w:r>
    </w:p>
    <w:p w14:paraId="665FC4EA" w14:textId="77777777" w:rsidR="00AA3A36" w:rsidRDefault="00AA3A36" w:rsidP="00AA3A36">
      <w:pPr>
        <w:ind w:firstLine="450"/>
        <w:jc w:val="both"/>
      </w:pPr>
      <w:r>
        <w:t xml:space="preserve">We need God’s grace through faith because we have no righteousness apart from God. The phrase “a righteousness from God” was the phrase that led Martin Luther into the light of the truth that produced the Protestant Reformation. </w:t>
      </w:r>
    </w:p>
    <w:p w14:paraId="56C9724B" w14:textId="77777777" w:rsidR="00AA3A36" w:rsidRDefault="00AA3A36" w:rsidP="00AA3A36">
      <w:pPr>
        <w:ind w:firstLine="450"/>
        <w:jc w:val="both"/>
      </w:pPr>
      <w:r>
        <w:t>Luther confessed later that he had always hated the expression “</w:t>
      </w:r>
      <w:r w:rsidRPr="00AA3A36">
        <w:rPr>
          <w:u w:val="single"/>
        </w:rPr>
        <w:t>the righteousness of God</w:t>
      </w:r>
      <w:r>
        <w:t xml:space="preserve">,” for it suggested to him a stern judge, waiting to hurl thunderbolts of judgment down on helpless, disobedient men. </w:t>
      </w:r>
    </w:p>
    <w:p w14:paraId="070CDCFC" w14:textId="77777777" w:rsidR="00AA3A36" w:rsidRDefault="00AA3A36" w:rsidP="00AA3A36">
      <w:pPr>
        <w:ind w:firstLine="450"/>
        <w:jc w:val="both"/>
      </w:pPr>
      <w:r>
        <w:t xml:space="preserve">Through his study of the Psalms in 1514 he learned that the righteousness of God was related to </w:t>
      </w:r>
      <w:r w:rsidRPr="00AA3A36">
        <w:rPr>
          <w:b/>
        </w:rPr>
        <w:t>man’s deliverance</w:t>
      </w:r>
      <w:r>
        <w:t xml:space="preserve">, not man’s condemnation. Commenting on his experience years later in 1545, Luther said, </w:t>
      </w:r>
    </w:p>
    <w:p w14:paraId="0947C34A" w14:textId="77777777" w:rsidR="00AA3A36" w:rsidRDefault="00AA3A36" w:rsidP="00AA3A36">
      <w:pPr>
        <w:ind w:firstLine="450"/>
        <w:jc w:val="both"/>
      </w:pPr>
      <w:r>
        <w:t xml:space="preserve">“As violently as I had formerly hated the expression ‘righteousness of God,’ so I was now as violently compelled to embrace the new conception of grace and, for me, the expression of the Apostle really opened the Gates of Paradise.”  </w:t>
      </w:r>
    </w:p>
    <w:p w14:paraId="55B64405" w14:textId="64C5324A" w:rsidR="00AA3A36" w:rsidRDefault="00AA3A36" w:rsidP="00AA3A36">
      <w:pPr>
        <w:ind w:firstLine="450"/>
        <w:jc w:val="both"/>
      </w:pPr>
      <w:r>
        <w:t>The righteousness of God, then, is the key to salvation. Those who have it know the power of God in personal salvation, and they know that they are “right before God” because of God’s grace demonstrated on the cross.  Those who do not have it are lost and are not right before him.”</w:t>
      </w:r>
      <w:r>
        <w:rPr>
          <w:rStyle w:val="FootnoteReference"/>
        </w:rPr>
        <w:footnoteReference w:id="3"/>
      </w:r>
    </w:p>
    <w:p w14:paraId="07ECAC00" w14:textId="6523E5A5" w:rsidR="001E1D91" w:rsidRDefault="00E27F71" w:rsidP="00A61293">
      <w:pPr>
        <w:ind w:firstLine="450"/>
        <w:jc w:val="both"/>
      </w:pPr>
      <w:r>
        <w:t xml:space="preserve">The children of Israel were to return to God’s covenant of grace that we see through the whole Bible. They had thrown off grace and were living under a messy </w:t>
      </w:r>
      <w:r w:rsidRPr="00E27F71">
        <w:rPr>
          <w:b/>
        </w:rPr>
        <w:t>syncretistic</w:t>
      </w:r>
      <w:r>
        <w:t xml:space="preserve"> works salvation. </w:t>
      </w:r>
    </w:p>
    <w:p w14:paraId="2D2DD99D" w14:textId="1D70D283" w:rsidR="00E27F71" w:rsidRDefault="00E27F71" w:rsidP="00A61293">
      <w:pPr>
        <w:ind w:firstLine="450"/>
        <w:jc w:val="both"/>
      </w:pPr>
    </w:p>
    <w:p w14:paraId="0C48B1E0" w14:textId="00370D8E" w:rsidR="00E27F71" w:rsidRPr="00E27F71" w:rsidRDefault="00E27F71" w:rsidP="00E27F71">
      <w:pPr>
        <w:jc w:val="both"/>
        <w:rPr>
          <w:b/>
        </w:rPr>
      </w:pPr>
      <w:r w:rsidRPr="00E27F71">
        <w:rPr>
          <w:b/>
        </w:rPr>
        <w:t>How About You?</w:t>
      </w:r>
    </w:p>
    <w:p w14:paraId="5B0FA1C7" w14:textId="50FFC854" w:rsidR="00E27F71" w:rsidRDefault="00E27F71" w:rsidP="00A61293">
      <w:pPr>
        <w:ind w:firstLine="450"/>
        <w:jc w:val="both"/>
      </w:pPr>
      <w:r>
        <w:t>Are you living in the grace and love of Christ? We should have more zeal for God because we realize His love for us. “</w:t>
      </w:r>
      <w:r w:rsidRPr="006B3243">
        <w:rPr>
          <w:u w:val="single"/>
        </w:rPr>
        <w:t>I still love you</w:t>
      </w:r>
      <w:r>
        <w:t xml:space="preserve">” (Mal 1:2). God said it to Israel and He says it to you. Don’t stop reflecting on God’s grace! </w:t>
      </w:r>
    </w:p>
    <w:p w14:paraId="7FB5173A" w14:textId="0F884009" w:rsidR="006B3243" w:rsidRDefault="006B3243" w:rsidP="00A61293">
      <w:pPr>
        <w:ind w:firstLine="450"/>
        <w:jc w:val="both"/>
      </w:pPr>
      <w:proofErr w:type="spellStart"/>
      <w:r w:rsidRPr="006B3243">
        <w:rPr>
          <w:b/>
        </w:rPr>
        <w:t>Neh</w:t>
      </w:r>
      <w:proofErr w:type="spellEnd"/>
      <w:r w:rsidRPr="006B3243">
        <w:rPr>
          <w:b/>
        </w:rPr>
        <w:t xml:space="preserve"> 8:10</w:t>
      </w:r>
      <w:r>
        <w:t>, “</w:t>
      </w:r>
      <w:r w:rsidRPr="006B3243">
        <w:rPr>
          <w:u w:val="single"/>
        </w:rPr>
        <w:t>The joy of the Lord is your strength</w:t>
      </w:r>
      <w:r>
        <w:t xml:space="preserve">.” </w:t>
      </w:r>
    </w:p>
    <w:p w14:paraId="790D4D31" w14:textId="5958020A" w:rsidR="006B3243" w:rsidRDefault="006B3243" w:rsidP="00A61293">
      <w:pPr>
        <w:ind w:firstLine="450"/>
        <w:jc w:val="both"/>
      </w:pPr>
      <w:r w:rsidRPr="006B3243">
        <w:rPr>
          <w:b/>
        </w:rPr>
        <w:t>Rom. 5:20</w:t>
      </w:r>
      <w:r>
        <w:t xml:space="preserve"> answers what we do with the guilt of sin now that we are saved. “</w:t>
      </w:r>
      <w:r w:rsidRPr="006B3243">
        <w:rPr>
          <w:u w:val="single"/>
        </w:rPr>
        <w:t>Now the law came in to increase the trespass, but where sin increased, grace abounded all the more, 21 so that, as sin reigned in death, grace also might reign through righteousness leading to eternal life through Jesus Christ our Lord</w:t>
      </w:r>
      <w:r w:rsidRPr="006B3243">
        <w:t>.</w:t>
      </w:r>
      <w:r>
        <w:t>”</w:t>
      </w:r>
    </w:p>
    <w:p w14:paraId="16BFADA2" w14:textId="12538D82" w:rsidR="006B3243" w:rsidRDefault="006B3243" w:rsidP="00A61293">
      <w:pPr>
        <w:ind w:firstLine="450"/>
        <w:jc w:val="both"/>
      </w:pPr>
      <w:r w:rsidRPr="006B3243">
        <w:rPr>
          <w:b/>
        </w:rPr>
        <w:lastRenderedPageBreak/>
        <w:t>Rom. 6:1-4</w:t>
      </w:r>
      <w:r>
        <w:t>, “</w:t>
      </w:r>
      <w:r w:rsidRPr="006B3243">
        <w:rPr>
          <w:u w:val="single"/>
        </w:rPr>
        <w:t>What shall we say then? Are we to continue in sin that grace may abound? 2 By no means! How can we who died to sin still live in it? 3 Do you not know that all of us who have been baptized into Christ Jesus were baptized into his death? 4 We were buried therefore with him by baptism into death, in order that, just as Christ was raised from the dead by the glory of the Father, we too might walk in newness of life</w:t>
      </w:r>
      <w:r w:rsidRPr="006B3243">
        <w:t>.</w:t>
      </w:r>
      <w:r>
        <w:t>”</w:t>
      </w:r>
    </w:p>
    <w:p w14:paraId="2A687C9C" w14:textId="1804EFF9" w:rsidR="006B3243" w:rsidRPr="001E1D91" w:rsidRDefault="006B3243" w:rsidP="00A61293">
      <w:pPr>
        <w:ind w:firstLine="450"/>
        <w:jc w:val="both"/>
      </w:pPr>
      <w:r>
        <w:t xml:space="preserve">The children of Israel in Malachi’s day were just giving up and giving in to paganism. Grace will keep you from the flesh and the world and the devil! </w:t>
      </w:r>
    </w:p>
    <w:p w14:paraId="4A34F4A6" w14:textId="77777777" w:rsidR="001E1D91" w:rsidRPr="001E1D91" w:rsidRDefault="001E1D91" w:rsidP="001E1D91">
      <w:pPr>
        <w:ind w:left="360"/>
        <w:jc w:val="both"/>
        <w:rPr>
          <w:sz w:val="28"/>
        </w:rPr>
      </w:pPr>
    </w:p>
    <w:p w14:paraId="6C9A5CB8" w14:textId="54E6056D" w:rsidR="001E1D91" w:rsidRPr="00623F84" w:rsidRDefault="001E1D91" w:rsidP="001E1D91">
      <w:pPr>
        <w:pStyle w:val="ListParagraph"/>
        <w:numPr>
          <w:ilvl w:val="0"/>
          <w:numId w:val="1"/>
        </w:numPr>
        <w:jc w:val="both"/>
        <w:rPr>
          <w:b/>
          <w:sz w:val="32"/>
        </w:rPr>
      </w:pPr>
      <w:r w:rsidRPr="001E1D91">
        <w:rPr>
          <w:rFonts w:ascii="Rockwell" w:hAnsi="Rockwell"/>
          <w:sz w:val="36"/>
        </w:rPr>
        <w:t xml:space="preserve">Don’t break my covenant with </w:t>
      </w:r>
      <w:r>
        <w:rPr>
          <w:rFonts w:ascii="Rockwell" w:hAnsi="Rockwell"/>
          <w:b/>
          <w:sz w:val="36"/>
          <w:u w:val="single"/>
        </w:rPr>
        <w:t>Moses</w:t>
      </w:r>
      <w:r w:rsidRPr="001E1D91">
        <w:t xml:space="preserve"> </w:t>
      </w:r>
      <w:r>
        <w:t>(Mal 2:1</w:t>
      </w:r>
      <w:r w:rsidR="000A6F85">
        <w:t>1-12</w:t>
      </w:r>
      <w:r>
        <w:t>)</w:t>
      </w:r>
      <w:r w:rsidRPr="00792A4B">
        <w:t>.</w:t>
      </w:r>
    </w:p>
    <w:p w14:paraId="78E3E591" w14:textId="77777777" w:rsidR="001E1D91" w:rsidRDefault="001E1D91" w:rsidP="001E1D91">
      <w:pPr>
        <w:ind w:firstLine="450"/>
        <w:jc w:val="both"/>
        <w:rPr>
          <w:b/>
        </w:rPr>
      </w:pPr>
    </w:p>
    <w:p w14:paraId="59EAED13" w14:textId="474D1A4D" w:rsidR="001E1D91" w:rsidRPr="000A6F85" w:rsidRDefault="001E1D91" w:rsidP="000A6F85">
      <w:pPr>
        <w:ind w:firstLine="450"/>
        <w:jc w:val="both"/>
        <w:rPr>
          <w:u w:val="single"/>
        </w:rPr>
      </w:pPr>
      <w:r w:rsidRPr="00AB775A">
        <w:rPr>
          <w:b/>
        </w:rPr>
        <w:t>Malachi</w:t>
      </w:r>
      <w:r>
        <w:rPr>
          <w:b/>
        </w:rPr>
        <w:t xml:space="preserve"> 2:</w:t>
      </w:r>
      <w:r w:rsidR="000A6F85">
        <w:rPr>
          <w:b/>
        </w:rPr>
        <w:t>11-12</w:t>
      </w:r>
      <w:r>
        <w:t>, “</w:t>
      </w:r>
      <w:r w:rsidR="000A6F85" w:rsidRPr="00416741">
        <w:rPr>
          <w:u w:val="single"/>
        </w:rPr>
        <w:t xml:space="preserve">Judah has been faithless, and abomination has been committed in Israel and in Jerusalem. For Judah has profaned the sanctuary of the Lord, which he loves, and has </w:t>
      </w:r>
      <w:r w:rsidR="000A6F85" w:rsidRPr="003A0253">
        <w:rPr>
          <w:b/>
          <w:u w:val="single"/>
        </w:rPr>
        <w:t>married the daughter of a foreign god</w:t>
      </w:r>
      <w:r w:rsidR="000A6F85" w:rsidRPr="00416741">
        <w:rPr>
          <w:u w:val="single"/>
        </w:rPr>
        <w:t>. 12 May the Lord cut off from the tents of Jacob any descendant of the man who does this, who brings an</w:t>
      </w:r>
      <w:r w:rsidR="000A6F85">
        <w:rPr>
          <w:u w:val="single"/>
        </w:rPr>
        <w:t xml:space="preserve"> offering to the Lord of hosts!</w:t>
      </w:r>
      <w:r>
        <w:t>”</w:t>
      </w:r>
    </w:p>
    <w:p w14:paraId="66A616DE" w14:textId="0A6C6CA0" w:rsidR="003A0253" w:rsidRDefault="003A0253" w:rsidP="003A0253">
      <w:pPr>
        <w:ind w:firstLine="450"/>
        <w:jc w:val="both"/>
      </w:pPr>
      <w:r w:rsidRPr="003A0253">
        <w:t xml:space="preserve">Malachi then deals with the ramifications of their unfaithfulness to God when it comes to their marriages. Verse 11 says that they have committed "an abomination" by having "married the daughter of a </w:t>
      </w:r>
      <w:r>
        <w:t>foreign</w:t>
      </w:r>
      <w:r w:rsidRPr="003A0253">
        <w:t xml:space="preserve"> god." They are marrying women who worship "gods" other than the God of Israel. </w:t>
      </w:r>
    </w:p>
    <w:p w14:paraId="7C8FFD74" w14:textId="586F4788" w:rsidR="003A0253" w:rsidRDefault="003A0253" w:rsidP="003A0253">
      <w:pPr>
        <w:ind w:firstLine="450"/>
        <w:jc w:val="both"/>
      </w:pPr>
    </w:p>
    <w:p w14:paraId="40180A4B" w14:textId="6B8958A7" w:rsidR="003A0253" w:rsidRPr="003A0253" w:rsidRDefault="003A0253" w:rsidP="003A0253">
      <w:pPr>
        <w:jc w:val="both"/>
        <w:rPr>
          <w:b/>
        </w:rPr>
      </w:pPr>
      <w:r w:rsidRPr="003A0253">
        <w:rPr>
          <w:b/>
        </w:rPr>
        <w:t>Breaking the Law of Moses</w:t>
      </w:r>
    </w:p>
    <w:p w14:paraId="0F1AE58C" w14:textId="647B0556" w:rsidR="003A0253" w:rsidRDefault="003A0253" w:rsidP="003A0253">
      <w:pPr>
        <w:ind w:firstLine="450"/>
        <w:jc w:val="both"/>
      </w:pPr>
      <w:r>
        <w:t>The Law of Moses is a law of love. Matthew 22:36-40, “</w:t>
      </w:r>
      <w:r w:rsidRPr="003A0253">
        <w:rPr>
          <w:u w:val="single"/>
        </w:rPr>
        <w:t>Teacher, which is the great commandment in the Law?” 37 And he said to him, “You shall love the Lord your God with all your heart and with all your soul and with all your mind. 38 This is the great and first commandment. 39 And a second is like it: You shall love your neighbor as yourself. 40 On these two commandments depend all the Law and the Prophets</w:t>
      </w:r>
      <w:r w:rsidRPr="003A0253">
        <w:t>.”</w:t>
      </w:r>
    </w:p>
    <w:p w14:paraId="5C12DC96" w14:textId="77777777" w:rsidR="003A0253" w:rsidRDefault="003A0253" w:rsidP="003A0253">
      <w:pPr>
        <w:ind w:firstLine="450"/>
        <w:jc w:val="both"/>
      </w:pPr>
    </w:p>
    <w:p w14:paraId="74705FD2" w14:textId="77777777" w:rsidR="003A0253" w:rsidRPr="003A0253" w:rsidRDefault="003A0253" w:rsidP="003A0253">
      <w:pPr>
        <w:jc w:val="both"/>
        <w:rPr>
          <w:b/>
        </w:rPr>
      </w:pPr>
      <w:r w:rsidRPr="003A0253">
        <w:rPr>
          <w:b/>
        </w:rPr>
        <w:t>The Bible is against Interfaith Marriages</w:t>
      </w:r>
    </w:p>
    <w:p w14:paraId="507A0ED9" w14:textId="32474D61" w:rsidR="003A0253" w:rsidRDefault="003A0253" w:rsidP="003A0253">
      <w:pPr>
        <w:ind w:firstLine="450"/>
        <w:jc w:val="both"/>
      </w:pPr>
      <w:r w:rsidRPr="003A0253">
        <w:t xml:space="preserve">Baldwin argues that the issue is not interracial marriages, but interfaith marriages. She writes:   </w:t>
      </w:r>
    </w:p>
    <w:p w14:paraId="470892F5" w14:textId="536989B8" w:rsidR="003A0253" w:rsidRDefault="003A0253" w:rsidP="003A0253">
      <w:pPr>
        <w:ind w:firstLine="450"/>
        <w:jc w:val="both"/>
      </w:pPr>
      <w:r>
        <w:t>“</w:t>
      </w:r>
      <w:r w:rsidRPr="003A0253">
        <w:t xml:space="preserve">There was no objection on racial grounds to intermarriage. A mixed multitude went out of Egypt with the Israelites (Ex. 12: 38), but by submitting to circumcision and keeping the </w:t>
      </w:r>
      <w:proofErr w:type="spellStart"/>
      <w:r w:rsidRPr="003A0253">
        <w:t>passover</w:t>
      </w:r>
      <w:proofErr w:type="spellEnd"/>
      <w:r w:rsidRPr="003A0253">
        <w:t xml:space="preserve"> they committed themselves to the God of Israel (Ex. 12: 48; Nu. 9: 14). Boaz married Ruth the </w:t>
      </w:r>
      <w:proofErr w:type="spellStart"/>
      <w:r w:rsidRPr="003A0253">
        <w:t>Moabitess</w:t>
      </w:r>
      <w:proofErr w:type="spellEnd"/>
      <w:r w:rsidRPr="003A0253">
        <w:t xml:space="preserve">, but she had forsaken </w:t>
      </w:r>
      <w:proofErr w:type="spellStart"/>
      <w:r w:rsidRPr="003A0253">
        <w:t>Chemosh</w:t>
      </w:r>
      <w:proofErr w:type="spellEnd"/>
      <w:r w:rsidRPr="003A0253">
        <w:t xml:space="preserve"> for Israel's God</w:t>
      </w:r>
      <w:r>
        <w:t>.”</w:t>
      </w:r>
    </w:p>
    <w:p w14:paraId="4230B70D" w14:textId="77777777" w:rsidR="003A0253" w:rsidRPr="003A0253" w:rsidRDefault="003A0253" w:rsidP="003A0253">
      <w:pPr>
        <w:ind w:firstLine="450"/>
        <w:jc w:val="both"/>
      </w:pPr>
      <w:r w:rsidRPr="003A0253">
        <w:t>Israel’s covenant relationship with God meant he was their God and they were his people. To safeguard that relationship God commanded them not to intermarry with the surrounding nations who worshipped other gods (Deut. 7:3–4).</w:t>
      </w:r>
    </w:p>
    <w:p w14:paraId="0547115B" w14:textId="77777777" w:rsidR="003A0253" w:rsidRDefault="003A0253" w:rsidP="003A0253">
      <w:pPr>
        <w:ind w:firstLine="450"/>
        <w:jc w:val="both"/>
      </w:pPr>
    </w:p>
    <w:p w14:paraId="48B59191" w14:textId="77777777" w:rsidR="003A0253" w:rsidRPr="003A0253" w:rsidRDefault="003A0253" w:rsidP="003A0253">
      <w:pPr>
        <w:jc w:val="both"/>
        <w:rPr>
          <w:b/>
        </w:rPr>
      </w:pPr>
      <w:r w:rsidRPr="003A0253">
        <w:rPr>
          <w:b/>
        </w:rPr>
        <w:t>The Practice Widespread</w:t>
      </w:r>
    </w:p>
    <w:p w14:paraId="61EB5832" w14:textId="579754DD" w:rsidR="003A0253" w:rsidRPr="003A0253" w:rsidRDefault="003A0253" w:rsidP="003A0253">
      <w:pPr>
        <w:ind w:firstLine="450"/>
        <w:jc w:val="both"/>
      </w:pPr>
      <w:r w:rsidRPr="003A0253">
        <w:t xml:space="preserve">But this forbidden practice had now become so widespread that the prophet could legitimately say that the whole nation of Judah had ‘profaned’ the Lord’s institution. What was Malachi saying? The Lord’s institution was his covenant relationship with his people, whom he loved, and that relationship was now being </w:t>
      </w:r>
      <w:r w:rsidRPr="003A0253">
        <w:rPr>
          <w:b/>
        </w:rPr>
        <w:t>contaminated by the men of the nation treating their marriages so casually</w:t>
      </w:r>
      <w:r>
        <w:t>.</w:t>
      </w:r>
      <w:r w:rsidRPr="003A0253">
        <w:rPr>
          <w:vertAlign w:val="superscript"/>
        </w:rPr>
        <w:footnoteReference w:id="4"/>
      </w:r>
    </w:p>
    <w:p w14:paraId="1CA35447" w14:textId="77777777" w:rsidR="003A0253" w:rsidRPr="003A0253" w:rsidRDefault="003A0253" w:rsidP="003A0253">
      <w:pPr>
        <w:ind w:firstLine="450"/>
        <w:jc w:val="both"/>
      </w:pPr>
      <w:r w:rsidRPr="003A0253">
        <w:lastRenderedPageBreak/>
        <w:t>The modern equivalent to a mixed marriage is a believer marrying an unbeliever. The apostle Paul pointedly says:</w:t>
      </w:r>
    </w:p>
    <w:p w14:paraId="6CEA7125" w14:textId="78228E45" w:rsidR="003A0253" w:rsidRPr="003A0253" w:rsidRDefault="003A0253" w:rsidP="003A0253">
      <w:pPr>
        <w:ind w:firstLine="450"/>
        <w:jc w:val="both"/>
      </w:pPr>
      <w:r w:rsidRPr="003A0253">
        <w:rPr>
          <w:b/>
        </w:rPr>
        <w:t>2 Cor. 6:14–16</w:t>
      </w:r>
      <w:r>
        <w:t>, “</w:t>
      </w:r>
      <w:r w:rsidRPr="003A0253">
        <w:rPr>
          <w:u w:val="single"/>
        </w:rPr>
        <w:t>Do not be unequally yoked together with unbelievers. For what fellowship has righteousness with lawlessness? And what communion has light with darkness? And what accord has Christ with Belial? Or what part has a believer with an unbeliever? And what agreement has the temple of God with idols? For you are the temple of the living God. As God has said:</w:t>
      </w:r>
      <w:r w:rsidR="004404B0">
        <w:rPr>
          <w:u w:val="single"/>
        </w:rPr>
        <w:t xml:space="preserve"> </w:t>
      </w:r>
      <w:r w:rsidRPr="003A0253">
        <w:rPr>
          <w:u w:val="single"/>
        </w:rPr>
        <w:t>‘I will dwell in them</w:t>
      </w:r>
      <w:r w:rsidR="004404B0">
        <w:rPr>
          <w:u w:val="single"/>
        </w:rPr>
        <w:t xml:space="preserve"> a</w:t>
      </w:r>
      <w:r w:rsidRPr="003A0253">
        <w:rPr>
          <w:u w:val="single"/>
        </w:rPr>
        <w:t>nd walk among them.</w:t>
      </w:r>
      <w:r w:rsidR="004404B0">
        <w:rPr>
          <w:u w:val="single"/>
        </w:rPr>
        <w:t xml:space="preserve"> </w:t>
      </w:r>
      <w:r w:rsidRPr="003A0253">
        <w:rPr>
          <w:u w:val="single"/>
        </w:rPr>
        <w:t>I will be their God,</w:t>
      </w:r>
      <w:r w:rsidR="004404B0">
        <w:rPr>
          <w:u w:val="single"/>
        </w:rPr>
        <w:t xml:space="preserve"> a</w:t>
      </w:r>
      <w:r w:rsidRPr="003A0253">
        <w:rPr>
          <w:u w:val="single"/>
        </w:rPr>
        <w:t>nd they shall be my people</w:t>
      </w:r>
      <w:r w:rsidRPr="003A0253">
        <w:t>.</w:t>
      </w:r>
      <w:r>
        <w:t>”</w:t>
      </w:r>
    </w:p>
    <w:p w14:paraId="1ABB7498" w14:textId="77777777" w:rsidR="001E1D91" w:rsidRPr="001E1D91" w:rsidRDefault="001E1D91" w:rsidP="001E1D91">
      <w:pPr>
        <w:ind w:left="360"/>
        <w:jc w:val="both"/>
        <w:rPr>
          <w:sz w:val="28"/>
        </w:rPr>
      </w:pPr>
    </w:p>
    <w:p w14:paraId="2474B733" w14:textId="30E5256A" w:rsidR="001E1D91" w:rsidRPr="00623F84" w:rsidRDefault="001E1D91" w:rsidP="001E1D91">
      <w:pPr>
        <w:pStyle w:val="ListParagraph"/>
        <w:numPr>
          <w:ilvl w:val="0"/>
          <w:numId w:val="1"/>
        </w:numPr>
        <w:jc w:val="both"/>
        <w:rPr>
          <w:b/>
          <w:sz w:val="32"/>
        </w:rPr>
      </w:pPr>
      <w:r w:rsidRPr="001E1D91">
        <w:rPr>
          <w:rFonts w:ascii="Rockwell" w:hAnsi="Rockwell"/>
          <w:sz w:val="36"/>
        </w:rPr>
        <w:t xml:space="preserve">Don’t break my covenant </w:t>
      </w:r>
      <w:r>
        <w:rPr>
          <w:rFonts w:ascii="Rockwell" w:hAnsi="Rockwell"/>
          <w:sz w:val="36"/>
        </w:rPr>
        <w:t>of</w:t>
      </w:r>
      <w:r w:rsidRPr="001E1D91">
        <w:rPr>
          <w:rFonts w:ascii="Rockwell" w:hAnsi="Rockwell"/>
          <w:sz w:val="36"/>
        </w:rPr>
        <w:t xml:space="preserve"> </w:t>
      </w:r>
      <w:r>
        <w:rPr>
          <w:rFonts w:ascii="Rockwell" w:hAnsi="Rockwell"/>
          <w:b/>
          <w:sz w:val="36"/>
          <w:u w:val="single"/>
        </w:rPr>
        <w:t>marriage</w:t>
      </w:r>
      <w:r w:rsidRPr="001E1D91">
        <w:t xml:space="preserve"> </w:t>
      </w:r>
      <w:r>
        <w:t>(Mal 2:1</w:t>
      </w:r>
      <w:r w:rsidR="000A6F85">
        <w:t>3-16a</w:t>
      </w:r>
      <w:r>
        <w:t>)</w:t>
      </w:r>
      <w:r w:rsidRPr="00792A4B">
        <w:t>.</w:t>
      </w:r>
    </w:p>
    <w:p w14:paraId="4B4DD2E1" w14:textId="243B4292" w:rsidR="001E1D91" w:rsidRDefault="001E1D91" w:rsidP="001E1D91">
      <w:pPr>
        <w:ind w:firstLine="450"/>
        <w:jc w:val="both"/>
      </w:pPr>
      <w:r w:rsidRPr="00AB775A">
        <w:rPr>
          <w:b/>
        </w:rPr>
        <w:t>Malachi</w:t>
      </w:r>
      <w:r>
        <w:rPr>
          <w:b/>
        </w:rPr>
        <w:t xml:space="preserve"> 2:</w:t>
      </w:r>
      <w:r w:rsidR="000A6F85">
        <w:rPr>
          <w:b/>
        </w:rPr>
        <w:t>13-16</w:t>
      </w:r>
      <w:r w:rsidR="004404B0">
        <w:rPr>
          <w:b/>
        </w:rPr>
        <w:t>a</w:t>
      </w:r>
      <w:r>
        <w:t>, “</w:t>
      </w:r>
      <w:r w:rsidR="000A6F85" w:rsidRPr="00416741">
        <w:rPr>
          <w:u w:val="single"/>
        </w:rPr>
        <w:t>And this second thing you do. You cover the Lord's altar with tears, with weeping and groaning because he no longer regards the offering or accepts it with favor from your hand. 14 But you say, “Why does he not?” Because the Lord was witness between you and the wife of your youth, to whom you have been faithless, though she is your companion and your wife by covenant. 15 Did he not make them one, with a portion of the Spirit in their union? And what was the one God seeking? Godly offspring. So guard yourselves in your spirit, and let none of you be faithless to the wife of your youth. 16</w:t>
      </w:r>
      <w:r w:rsidR="000A6F85">
        <w:rPr>
          <w:u w:val="single"/>
        </w:rPr>
        <w:t>a</w:t>
      </w:r>
      <w:r w:rsidR="000A6F85" w:rsidRPr="00416741">
        <w:rPr>
          <w:u w:val="single"/>
        </w:rPr>
        <w:t xml:space="preserve"> “For the man who does not love his wife but divorces her, says the Lord, the God of Israel, covers his garment with violence, says the Lord of hosts.</w:t>
      </w:r>
      <w:r>
        <w:t>”</w:t>
      </w:r>
    </w:p>
    <w:p w14:paraId="484AAF79" w14:textId="6C258672" w:rsidR="000A6F85" w:rsidRDefault="004404B0" w:rsidP="001E1D91">
      <w:pPr>
        <w:ind w:firstLine="450"/>
        <w:jc w:val="both"/>
      </w:pPr>
      <w:r>
        <w:t xml:space="preserve">Perhaps a better translation of verse 16 is in the New Living Translation: </w:t>
      </w:r>
      <w:r w:rsidR="00ED5223" w:rsidRPr="00ED5223">
        <w:t>“</w:t>
      </w:r>
      <w:r w:rsidR="00ED5223" w:rsidRPr="00ED5223">
        <w:rPr>
          <w:u w:val="single"/>
        </w:rPr>
        <w:t>For I hate divorce!” says the Lord, the God of Israel. “To divorce your wife is to overwhelm her with cruelty,” says the Lord of Heaven’s Armies. “So guard your heart; do not be unfaithful to your wife</w:t>
      </w:r>
      <w:r w:rsidR="00ED5223" w:rsidRPr="00ED5223">
        <w:t>.”</w:t>
      </w:r>
    </w:p>
    <w:p w14:paraId="5928208D" w14:textId="77777777" w:rsidR="00934FD9" w:rsidRPr="00934FD9" w:rsidRDefault="00934FD9" w:rsidP="00934FD9">
      <w:pPr>
        <w:ind w:firstLine="450"/>
        <w:jc w:val="both"/>
      </w:pPr>
      <w:r w:rsidRPr="00934FD9">
        <w:t>As we have noted, the men of Israel were divorcing their wives so they could be joined in these mixed marriages. This blatant disregard for their marriage vows, prompted God to say that he hates divorce (v. 16). It violates his ideal of oneness (vv. 10, 15; Gen. 2:24).</w:t>
      </w:r>
    </w:p>
    <w:p w14:paraId="64682017" w14:textId="77777777" w:rsidR="00934FD9" w:rsidRDefault="00934FD9" w:rsidP="00934FD9">
      <w:pPr>
        <w:ind w:firstLine="450"/>
        <w:jc w:val="both"/>
      </w:pPr>
    </w:p>
    <w:p w14:paraId="4CD6E8C5" w14:textId="77777777" w:rsidR="00934FD9" w:rsidRPr="00934FD9" w:rsidRDefault="00934FD9" w:rsidP="00934FD9">
      <w:pPr>
        <w:jc w:val="both"/>
        <w:rPr>
          <w:b/>
        </w:rPr>
      </w:pPr>
      <w:r w:rsidRPr="00934FD9">
        <w:rPr>
          <w:b/>
        </w:rPr>
        <w:t>God Hates Divorce</w:t>
      </w:r>
    </w:p>
    <w:p w14:paraId="04BE847A" w14:textId="476C1078" w:rsidR="00934FD9" w:rsidRDefault="00934FD9" w:rsidP="00934FD9">
      <w:pPr>
        <w:ind w:firstLine="450"/>
        <w:jc w:val="both"/>
      </w:pPr>
      <w:r w:rsidRPr="00934FD9">
        <w:t>To say God hates divorce is to say that he hates everything that leads up to divorce, which means he also hates all our failures to work towards real companionship and oneness in marriage.</w:t>
      </w:r>
      <w:r w:rsidR="004404B0">
        <w:t xml:space="preserve"> </w:t>
      </w:r>
      <w:r w:rsidRPr="00934FD9">
        <w:t xml:space="preserve">We may be inclined to think that what goes on in our homes doesn’t have any bearing on the rest of life, but it does. Here in Malachi’s day we find men going to meet the Lord at the temple, and the Lord points them back to their homes. Family life </w:t>
      </w:r>
      <w:proofErr w:type="spellStart"/>
      <w:r w:rsidRPr="00934FD9">
        <w:t>colours</w:t>
      </w:r>
      <w:proofErr w:type="spellEnd"/>
      <w:r w:rsidRPr="00934FD9">
        <w:t xml:space="preserve"> and influences every other part of life</w:t>
      </w:r>
      <w:r>
        <w:t>.</w:t>
      </w:r>
      <w:r w:rsidRPr="00934FD9">
        <w:rPr>
          <w:vertAlign w:val="superscript"/>
        </w:rPr>
        <w:footnoteReference w:id="5"/>
      </w:r>
    </w:p>
    <w:p w14:paraId="47C5A807" w14:textId="77777777" w:rsidR="004404B0" w:rsidRDefault="004404B0" w:rsidP="00934FD9">
      <w:pPr>
        <w:jc w:val="both"/>
        <w:rPr>
          <w:b/>
        </w:rPr>
      </w:pPr>
    </w:p>
    <w:p w14:paraId="6BFC2382" w14:textId="12364A1B" w:rsidR="00934FD9" w:rsidRPr="00934FD9" w:rsidRDefault="00934FD9" w:rsidP="00934FD9">
      <w:pPr>
        <w:jc w:val="both"/>
        <w:rPr>
          <w:b/>
        </w:rPr>
      </w:pPr>
      <w:r w:rsidRPr="00934FD9">
        <w:rPr>
          <w:b/>
        </w:rPr>
        <w:t>Your Marriage Reflects Your Walk with God</w:t>
      </w:r>
    </w:p>
    <w:p w14:paraId="559083C7" w14:textId="2993320E" w:rsidR="00934FD9" w:rsidRPr="00934FD9" w:rsidRDefault="004404B0" w:rsidP="00934FD9">
      <w:pPr>
        <w:ind w:firstLine="450"/>
        <w:jc w:val="both"/>
      </w:pPr>
      <w:r>
        <w:t xml:space="preserve">Your relationships in your home are connected to your relationship with God. Consider </w:t>
      </w:r>
      <w:r w:rsidR="00934FD9" w:rsidRPr="004404B0">
        <w:rPr>
          <w:b/>
        </w:rPr>
        <w:t>1 Pet</w:t>
      </w:r>
      <w:r w:rsidRPr="004404B0">
        <w:rPr>
          <w:b/>
        </w:rPr>
        <w:t>er</w:t>
      </w:r>
      <w:r w:rsidR="00934FD9" w:rsidRPr="004404B0">
        <w:rPr>
          <w:b/>
        </w:rPr>
        <w:t xml:space="preserve"> 3:7</w:t>
      </w:r>
      <w:r w:rsidR="00934FD9">
        <w:t>, “</w:t>
      </w:r>
      <w:r w:rsidR="00934FD9" w:rsidRPr="00934FD9">
        <w:rPr>
          <w:u w:val="single"/>
        </w:rPr>
        <w:t>Likewise, husbands, live with your wives in an understanding way, showing honor to the woman as the weaker vessel, since they are heirs with you of the grace of life, so that your prayers may not be hindered</w:t>
      </w:r>
      <w:r w:rsidR="00934FD9" w:rsidRPr="00934FD9">
        <w:t>.</w:t>
      </w:r>
      <w:r w:rsidR="00934FD9">
        <w:t>”</w:t>
      </w:r>
    </w:p>
    <w:p w14:paraId="039FD763" w14:textId="1398C4E3" w:rsidR="001E1D91" w:rsidRDefault="001E1D91" w:rsidP="001E1D91">
      <w:pPr>
        <w:ind w:firstLine="450"/>
        <w:jc w:val="both"/>
      </w:pPr>
    </w:p>
    <w:p w14:paraId="2069DBD7" w14:textId="77777777" w:rsidR="005E1FEE" w:rsidRDefault="005E1FEE" w:rsidP="00934FD9">
      <w:pPr>
        <w:jc w:val="both"/>
        <w:rPr>
          <w:b/>
        </w:rPr>
      </w:pPr>
    </w:p>
    <w:p w14:paraId="584C01C0" w14:textId="77777777" w:rsidR="005E1FEE" w:rsidRDefault="005E1FEE" w:rsidP="00934FD9">
      <w:pPr>
        <w:jc w:val="both"/>
        <w:rPr>
          <w:b/>
        </w:rPr>
      </w:pPr>
    </w:p>
    <w:p w14:paraId="261695AE" w14:textId="531E9BCE" w:rsidR="001E1D91" w:rsidRPr="00934FD9" w:rsidRDefault="00934FD9" w:rsidP="00934FD9">
      <w:pPr>
        <w:jc w:val="both"/>
        <w:rPr>
          <w:b/>
        </w:rPr>
      </w:pPr>
      <w:r w:rsidRPr="00934FD9">
        <w:rPr>
          <w:b/>
        </w:rPr>
        <w:lastRenderedPageBreak/>
        <w:t>Marriage Not Simply a Social Arrangement</w:t>
      </w:r>
    </w:p>
    <w:p w14:paraId="296E9F2B" w14:textId="77777777" w:rsidR="00934FD9" w:rsidRPr="00934FD9" w:rsidRDefault="00934FD9" w:rsidP="00934FD9">
      <w:pPr>
        <w:ind w:firstLine="450"/>
        <w:jc w:val="both"/>
      </w:pPr>
      <w:r w:rsidRPr="00934FD9">
        <w:t>Marriage is not simply a social arrangement constructed by men. It is the design of God himself (Gen. 2:21–24).</w:t>
      </w:r>
    </w:p>
    <w:p w14:paraId="2197C104" w14:textId="5849F17E" w:rsidR="00934FD9" w:rsidRPr="00934FD9" w:rsidRDefault="00934FD9" w:rsidP="00934FD9">
      <w:pPr>
        <w:ind w:firstLine="450"/>
        <w:jc w:val="both"/>
      </w:pPr>
      <w:r w:rsidRPr="00934FD9">
        <w:rPr>
          <w:i/>
        </w:rPr>
        <w:t>One Man, One Wife</w:t>
      </w:r>
      <w:r>
        <w:rPr>
          <w:i/>
        </w:rPr>
        <w:t xml:space="preserve">. </w:t>
      </w:r>
      <w:r w:rsidRPr="00934FD9">
        <w:t>Malachi makes it clear that God not only designed marriage, but he also designed it in a certain way. He calls attention to the fact that at the beginning God created only one companion for Adam. He could, of course, have created many women. Malachi says God had ‘</w:t>
      </w:r>
      <w:r w:rsidRPr="00934FD9">
        <w:rPr>
          <w:u w:val="single"/>
        </w:rPr>
        <w:t>a remnant of the Spirit’</w:t>
      </w:r>
      <w:r w:rsidRPr="00934FD9">
        <w:t>.</w:t>
      </w:r>
    </w:p>
    <w:p w14:paraId="5065540C" w14:textId="2FA9D3FD" w:rsidR="00934FD9" w:rsidRDefault="00934FD9" w:rsidP="00934FD9">
      <w:pPr>
        <w:ind w:firstLine="450"/>
        <w:jc w:val="both"/>
      </w:pPr>
      <w:r w:rsidRPr="00934FD9">
        <w:t>In other words, God’s creative acts in no way diminished his power or ability. He still had plenty of power after he created to create more. After he took Eve from Adam’s side, God’s power was in no way depleted or expended. He could have made more wives for Adam. In making Eve alone, then, the Lord was making it plain that his design for marriage was for a man to have one wife.</w:t>
      </w:r>
      <w:r w:rsidRPr="00934FD9">
        <w:rPr>
          <w:vertAlign w:val="superscript"/>
        </w:rPr>
        <w:footnoteReference w:id="6"/>
      </w:r>
    </w:p>
    <w:p w14:paraId="21365CBD" w14:textId="11314E21" w:rsidR="00934FD9" w:rsidRDefault="00934FD9" w:rsidP="00934FD9">
      <w:pPr>
        <w:ind w:firstLine="450"/>
        <w:jc w:val="both"/>
      </w:pPr>
    </w:p>
    <w:p w14:paraId="4F4F43F6" w14:textId="77777777" w:rsidR="00934FD9" w:rsidRPr="00934FD9" w:rsidRDefault="00934FD9" w:rsidP="00934FD9">
      <w:pPr>
        <w:jc w:val="both"/>
        <w:rPr>
          <w:b/>
        </w:rPr>
      </w:pPr>
      <w:r w:rsidRPr="00934FD9">
        <w:rPr>
          <w:b/>
        </w:rPr>
        <w:t>Harm to the Children</w:t>
      </w:r>
    </w:p>
    <w:p w14:paraId="63D59473" w14:textId="44A37F16" w:rsidR="00934FD9" w:rsidRDefault="00934FD9" w:rsidP="00934FD9">
      <w:pPr>
        <w:ind w:firstLine="360"/>
        <w:jc w:val="both"/>
      </w:pPr>
      <w:r>
        <w:t>Another harmful effect of this faithless dealing had to do with the children involved. Why did God want his people to be faithful to their marriages? Malachi’s answer is this: ‘He seeks godly offspring’ (v. 15).</w:t>
      </w:r>
    </w:p>
    <w:p w14:paraId="13ACEED3" w14:textId="77777777" w:rsidR="00934FD9" w:rsidRDefault="00934FD9" w:rsidP="00934FD9">
      <w:pPr>
        <w:ind w:firstLine="360"/>
        <w:jc w:val="both"/>
      </w:pPr>
      <w:r>
        <w:t>God himself is faithful, and he desires for us to be faithful as well. One of the ways we learn faithfulness is by seeing it at work in the home. If God had designed marriage in such a way that a man would not have to be faithful to one woman, the offspring of that marriage would not learn faithfulness.</w:t>
      </w:r>
    </w:p>
    <w:p w14:paraId="6C52CF78" w14:textId="04E21F8B" w:rsidR="00934FD9" w:rsidRDefault="00934FD9" w:rsidP="00934FD9">
      <w:pPr>
        <w:ind w:firstLine="360"/>
        <w:jc w:val="both"/>
      </w:pPr>
      <w:r>
        <w:t>One commentator, Joyce Baldwin writes:</w:t>
      </w:r>
    </w:p>
    <w:p w14:paraId="3FEE1EFD" w14:textId="77777777" w:rsidR="00934FD9" w:rsidRDefault="00934FD9" w:rsidP="004404B0">
      <w:pPr>
        <w:spacing w:before="180"/>
        <w:ind w:left="720" w:right="360"/>
        <w:jc w:val="both"/>
      </w:pPr>
      <w:r>
        <w:rPr>
          <w:sz w:val="22"/>
        </w:rPr>
        <w:t>Only when both parents remain faithful to their marriage vows can the children be given the security which provides the basis for godly living. The family was intended to be the school in which God’s way of life was practiced and learned.…</w:t>
      </w:r>
      <w:r>
        <w:rPr>
          <w:sz w:val="22"/>
          <w:vertAlign w:val="superscript"/>
        </w:rPr>
        <w:footnoteReference w:id="7"/>
      </w:r>
    </w:p>
    <w:p w14:paraId="4F454334" w14:textId="77777777" w:rsidR="00934FD9" w:rsidRDefault="00934FD9" w:rsidP="00934FD9">
      <w:pPr>
        <w:spacing w:before="180"/>
        <w:ind w:firstLine="360"/>
        <w:jc w:val="both"/>
      </w:pPr>
      <w:r>
        <w:t>John Benton says of the Lord:</w:t>
      </w:r>
    </w:p>
    <w:p w14:paraId="2F300DB7" w14:textId="77777777" w:rsidR="00934FD9" w:rsidRDefault="00934FD9" w:rsidP="004404B0">
      <w:pPr>
        <w:spacing w:before="180"/>
        <w:ind w:left="720" w:right="360"/>
        <w:jc w:val="both"/>
      </w:pPr>
      <w:r>
        <w:rPr>
          <w:sz w:val="22"/>
        </w:rPr>
        <w:t>He is seeking godly offspring. He is looking for our children to become disciples. Of course, there is no guarantee that children of Christian parents will automatically embrace the faith of their parents … But we must realize that an unhappy Christian marriage, where the thought life (and therefore probably the words and actions) of the partners is far from perfect harmony, will be a profound obstacle to our children becoming Christians.</w:t>
      </w:r>
      <w:r>
        <w:rPr>
          <w:sz w:val="22"/>
          <w:vertAlign w:val="superscript"/>
        </w:rPr>
        <w:footnoteReference w:id="8"/>
      </w:r>
    </w:p>
    <w:p w14:paraId="3C3B8EF5" w14:textId="77777777" w:rsidR="004404B0" w:rsidRDefault="004404B0" w:rsidP="004404B0">
      <w:pPr>
        <w:ind w:firstLine="360"/>
        <w:jc w:val="both"/>
      </w:pPr>
    </w:p>
    <w:p w14:paraId="2FA02D5E" w14:textId="77777777" w:rsidR="00630DB6" w:rsidRDefault="00630DB6" w:rsidP="00630DB6">
      <w:r>
        <w:t>Let me answer some hard questions about divorce and remarriage, and then challenge you and tell you ultimately why faithfulness in marriage is so important.</w:t>
      </w:r>
    </w:p>
    <w:p w14:paraId="2EF93DAD" w14:textId="77777777" w:rsidR="00630DB6" w:rsidRDefault="00630DB6" w:rsidP="00630DB6"/>
    <w:p w14:paraId="2ABFD71D" w14:textId="3E074555" w:rsidR="00630DB6" w:rsidRPr="00630DB6" w:rsidRDefault="00630DB6" w:rsidP="00630DB6">
      <w:pPr>
        <w:autoSpaceDE/>
        <w:autoSpaceDN/>
        <w:adjustRightInd/>
        <w:jc w:val="center"/>
        <w:rPr>
          <w:b/>
          <w:sz w:val="32"/>
        </w:rPr>
      </w:pPr>
      <w:r w:rsidRPr="00630DB6">
        <w:rPr>
          <w:b/>
          <w:sz w:val="32"/>
        </w:rPr>
        <w:t>Questions</w:t>
      </w:r>
    </w:p>
    <w:p w14:paraId="3A1B4551" w14:textId="77777777" w:rsidR="00630DB6" w:rsidRDefault="00630DB6" w:rsidP="00630DB6">
      <w:pPr>
        <w:autoSpaceDE/>
        <w:autoSpaceDN/>
        <w:adjustRightInd/>
      </w:pPr>
      <w:r w:rsidRPr="00626C20">
        <w:rPr>
          <w:b/>
        </w:rPr>
        <w:t>Does God ever permit divorce?</w:t>
      </w:r>
      <w:r>
        <w:t xml:space="preserve">  </w:t>
      </w:r>
    </w:p>
    <w:p w14:paraId="7F3FEDF4" w14:textId="77777777" w:rsidR="00630DB6" w:rsidRDefault="00630DB6" w:rsidP="00630DB6">
      <w:pPr>
        <w:autoSpaceDE/>
        <w:autoSpaceDN/>
        <w:adjustRightInd/>
        <w:ind w:firstLine="360"/>
      </w:pPr>
      <w:r>
        <w:t>There is not perfect agreement on this, but most Bible teachers agree that divorce is permitted for two reasons: unrepentant adultery and desertion by an unbeliever.</w:t>
      </w:r>
    </w:p>
    <w:p w14:paraId="20C81B8D" w14:textId="77777777" w:rsidR="00630DB6" w:rsidRDefault="00630DB6" w:rsidP="00630DB6">
      <w:pPr>
        <w:autoSpaceDE/>
        <w:autoSpaceDN/>
        <w:adjustRightInd/>
        <w:ind w:firstLine="360"/>
      </w:pPr>
    </w:p>
    <w:p w14:paraId="7E542D85" w14:textId="77777777" w:rsidR="00630DB6" w:rsidRDefault="00630DB6" w:rsidP="00630DB6">
      <w:pPr>
        <w:autoSpaceDE/>
        <w:autoSpaceDN/>
        <w:adjustRightInd/>
        <w:ind w:firstLine="360"/>
      </w:pPr>
    </w:p>
    <w:p w14:paraId="5DB00758" w14:textId="18E07B93" w:rsidR="00630DB6" w:rsidRDefault="00630DB6" w:rsidP="00630DB6">
      <w:pPr>
        <w:autoSpaceDE/>
        <w:autoSpaceDN/>
        <w:adjustRightInd/>
      </w:pPr>
      <w:r>
        <w:lastRenderedPageBreak/>
        <w:t xml:space="preserve">1. Unrepentant </w:t>
      </w:r>
      <w:r w:rsidRPr="00626C20">
        <w:rPr>
          <w:b/>
          <w:u w:val="single"/>
        </w:rPr>
        <w:t>adultery</w:t>
      </w:r>
      <w:r>
        <w:t xml:space="preserve">.  </w:t>
      </w:r>
    </w:p>
    <w:p w14:paraId="03EED510" w14:textId="77777777" w:rsidR="00630DB6" w:rsidRDefault="00630DB6" w:rsidP="00630DB6">
      <w:pPr>
        <w:autoSpaceDE/>
        <w:autoSpaceDN/>
        <w:adjustRightInd/>
        <w:ind w:firstLine="360"/>
      </w:pPr>
      <w:r w:rsidRPr="00626C20">
        <w:rPr>
          <w:b/>
        </w:rPr>
        <w:t>Matthew 19:9</w:t>
      </w:r>
      <w:r>
        <w:t>, “</w:t>
      </w:r>
      <w:r w:rsidRPr="00626C20">
        <w:rPr>
          <w:u w:val="single"/>
        </w:rPr>
        <w:t xml:space="preserve">whoever divorces his wife, except for </w:t>
      </w:r>
      <w:r w:rsidRPr="00626C20">
        <w:rPr>
          <w:b/>
          <w:u w:val="single"/>
        </w:rPr>
        <w:t>sexual immorality</w:t>
      </w:r>
      <w:r w:rsidRPr="00626C20">
        <w:rPr>
          <w:u w:val="single"/>
        </w:rPr>
        <w:t>, and marries another, commits adultery</w:t>
      </w:r>
      <w:r w:rsidRPr="00626C20">
        <w:t>.”</w:t>
      </w:r>
    </w:p>
    <w:p w14:paraId="0025A7FC" w14:textId="77777777" w:rsidR="00630DB6" w:rsidRDefault="00630DB6" w:rsidP="00630DB6">
      <w:pPr>
        <w:autoSpaceDE/>
        <w:autoSpaceDN/>
        <w:adjustRightInd/>
        <w:ind w:firstLine="360"/>
      </w:pPr>
      <w:r>
        <w:t xml:space="preserve">The key is the interpretation of the word “sexual immorality” which is the Greek word </w:t>
      </w:r>
      <w:proofErr w:type="spellStart"/>
      <w:r w:rsidRPr="00626C20">
        <w:rPr>
          <w:i/>
        </w:rPr>
        <w:t>pornea</w:t>
      </w:r>
      <w:proofErr w:type="spellEnd"/>
      <w:r>
        <w:t xml:space="preserve">.  Most agree that it is more than just adultery, because he could have said “adultery”, but it is at minimum unrepentant adultery and includes devious sexual sins.  </w:t>
      </w:r>
    </w:p>
    <w:p w14:paraId="650B66F1" w14:textId="77777777" w:rsidR="00630DB6" w:rsidRDefault="00630DB6" w:rsidP="00630DB6">
      <w:pPr>
        <w:autoSpaceDE/>
        <w:autoSpaceDN/>
        <w:adjustRightInd/>
      </w:pPr>
    </w:p>
    <w:p w14:paraId="1570713D" w14:textId="06116990" w:rsidR="00630DB6" w:rsidRDefault="00630DB6" w:rsidP="00630DB6">
      <w:pPr>
        <w:autoSpaceDE/>
        <w:autoSpaceDN/>
        <w:adjustRightInd/>
      </w:pPr>
      <w:r>
        <w:t xml:space="preserve">2. </w:t>
      </w:r>
      <w:r w:rsidRPr="00626C20">
        <w:rPr>
          <w:b/>
          <w:u w:val="single"/>
        </w:rPr>
        <w:t>Desertion</w:t>
      </w:r>
      <w:r>
        <w:t xml:space="preserve"> by an unbeliever.  </w:t>
      </w:r>
    </w:p>
    <w:p w14:paraId="2E0C86D1" w14:textId="622B3A74" w:rsidR="00630DB6" w:rsidRDefault="00630DB6" w:rsidP="00630DB6">
      <w:pPr>
        <w:autoSpaceDE/>
        <w:autoSpaceDN/>
        <w:adjustRightInd/>
        <w:ind w:firstLine="360"/>
      </w:pPr>
      <w:r w:rsidRPr="00626C20">
        <w:rPr>
          <w:b/>
        </w:rPr>
        <w:t>1 Corinthians 7:15</w:t>
      </w:r>
      <w:r>
        <w:t>, “</w:t>
      </w:r>
      <w:r w:rsidRPr="00626C20">
        <w:rPr>
          <w:u w:val="single"/>
        </w:rPr>
        <w:t>But if the unbelieving partner separates, let it be so. In such cases the brother or sister is not enslaved. God has called you to peace</w:t>
      </w:r>
      <w:r w:rsidRPr="00626C20">
        <w:t>.</w:t>
      </w:r>
      <w:r>
        <w:t>” This does not often mean that the unbeliever has asked for a divorce. Examples of unbelievers who have left the marriage would be:</w:t>
      </w:r>
    </w:p>
    <w:p w14:paraId="2F6E6B6E" w14:textId="7DE0CDB3" w:rsidR="00630DB6" w:rsidRDefault="00630DB6" w:rsidP="00A72998">
      <w:pPr>
        <w:pStyle w:val="ListParagraph"/>
        <w:numPr>
          <w:ilvl w:val="0"/>
          <w:numId w:val="2"/>
        </w:numPr>
      </w:pPr>
      <w:r>
        <w:t>An abuser (physically violent or sexually deviant)</w:t>
      </w:r>
    </w:p>
    <w:p w14:paraId="3EF4EF59" w14:textId="61AEC590" w:rsidR="00630DB6" w:rsidRDefault="00630DB6" w:rsidP="00A72998">
      <w:pPr>
        <w:pStyle w:val="ListParagraph"/>
        <w:numPr>
          <w:ilvl w:val="0"/>
          <w:numId w:val="2"/>
        </w:numPr>
      </w:pPr>
      <w:r>
        <w:t>A railer (verbally abusive to the point of sociopathic behavior)</w:t>
      </w:r>
    </w:p>
    <w:p w14:paraId="611177FE" w14:textId="77777777" w:rsidR="00630DB6" w:rsidRDefault="00630DB6" w:rsidP="00630DB6">
      <w:pPr>
        <w:autoSpaceDE/>
        <w:autoSpaceDN/>
        <w:adjustRightInd/>
        <w:ind w:firstLine="360"/>
      </w:pPr>
    </w:p>
    <w:p w14:paraId="72E312B8" w14:textId="43654748" w:rsidR="00630DB6" w:rsidRPr="00630DB6" w:rsidRDefault="00630DB6" w:rsidP="00630DB6">
      <w:pPr>
        <w:autoSpaceDE/>
        <w:autoSpaceDN/>
        <w:adjustRightInd/>
        <w:rPr>
          <w:b/>
        </w:rPr>
      </w:pPr>
      <w:r w:rsidRPr="00630DB6">
        <w:rPr>
          <w:b/>
        </w:rPr>
        <w:t xml:space="preserve">What About </w:t>
      </w:r>
      <w:r>
        <w:rPr>
          <w:b/>
        </w:rPr>
        <w:t>Unbiblical</w:t>
      </w:r>
      <w:r w:rsidRPr="00630DB6">
        <w:rPr>
          <w:b/>
        </w:rPr>
        <w:t xml:space="preserve"> Divorce?</w:t>
      </w:r>
    </w:p>
    <w:p w14:paraId="3B82371C" w14:textId="04635C92" w:rsidR="00630DB6" w:rsidRDefault="00630DB6" w:rsidP="00630DB6">
      <w:pPr>
        <w:autoSpaceDE/>
        <w:autoSpaceDN/>
        <w:adjustRightInd/>
        <w:ind w:firstLine="360"/>
      </w:pPr>
      <w:r w:rsidRPr="00630DB6">
        <w:t>If remarriage in any other circumstance is adultery, what about those that have remarried without biblical grounds?</w:t>
      </w:r>
      <w:r w:rsidRPr="00626C20">
        <w:rPr>
          <w:b/>
        </w:rPr>
        <w:t xml:space="preserve">  </w:t>
      </w:r>
      <w:r>
        <w:t xml:space="preserve">What should they do?  </w:t>
      </w:r>
    </w:p>
    <w:p w14:paraId="7C997FE0" w14:textId="5DADB5B7" w:rsidR="00630DB6" w:rsidRDefault="00630DB6" w:rsidP="00630DB6">
      <w:pPr>
        <w:autoSpaceDE/>
        <w:autoSpaceDN/>
        <w:adjustRightInd/>
        <w:ind w:firstLine="360"/>
        <w:rPr>
          <w:lang w:val="en"/>
        </w:rPr>
      </w:pPr>
      <w:r>
        <w:rPr>
          <w:lang w:val="en"/>
        </w:rPr>
        <w:t xml:space="preserve">I do not think that a person who remarries against God’s will, and thus commits adultery in this way, should later break the second marriage. </w:t>
      </w:r>
    </w:p>
    <w:p w14:paraId="1AF03A2A" w14:textId="77777777" w:rsidR="00630DB6" w:rsidRPr="00630DB6" w:rsidRDefault="00630DB6" w:rsidP="00630DB6">
      <w:pPr>
        <w:autoSpaceDE/>
        <w:autoSpaceDN/>
        <w:adjustRightInd/>
        <w:ind w:firstLine="360"/>
        <w:rPr>
          <w:lang w:val="en"/>
        </w:rPr>
      </w:pPr>
      <w:r w:rsidRPr="00630DB6">
        <w:rPr>
          <w:b/>
          <w:lang w:val="en"/>
        </w:rPr>
        <w:t>Deuteronomy 24:1-4</w:t>
      </w:r>
      <w:r w:rsidRPr="00630DB6">
        <w:rPr>
          <w:lang w:val="en"/>
        </w:rPr>
        <w:t xml:space="preserve"> forbids one who is remarried to go back and marry his first wife.  This tells us that God recognizes the second marriage.  </w:t>
      </w:r>
    </w:p>
    <w:p w14:paraId="097DB61F" w14:textId="77777777" w:rsidR="00630DB6" w:rsidRPr="00630DB6" w:rsidRDefault="00630DB6" w:rsidP="00630DB6">
      <w:pPr>
        <w:autoSpaceDE/>
        <w:autoSpaceDN/>
        <w:adjustRightInd/>
        <w:ind w:firstLine="360"/>
        <w:rPr>
          <w:lang w:val="en"/>
        </w:rPr>
      </w:pPr>
      <w:r w:rsidRPr="00630DB6">
        <w:rPr>
          <w:lang w:val="en"/>
        </w:rPr>
        <w:t xml:space="preserve">In other words, the marriage should not have been done, but now that it is done, it should not be undone by man. It is a real marriage. Real vows have been made and sexual union has happened. And that real covenant of marriage may be purified by the blood of Jesus and set apart for God. </w:t>
      </w:r>
    </w:p>
    <w:p w14:paraId="27CBC19E" w14:textId="177C665D" w:rsidR="00630DB6" w:rsidRDefault="00630DB6" w:rsidP="000B4BCD">
      <w:pPr>
        <w:autoSpaceDE/>
        <w:autoSpaceDN/>
        <w:adjustRightInd/>
        <w:ind w:firstLine="360"/>
        <w:rPr>
          <w:lang w:val="en"/>
        </w:rPr>
      </w:pPr>
      <w:r w:rsidRPr="00630DB6">
        <w:rPr>
          <w:lang w:val="en"/>
        </w:rPr>
        <w:t>I don’t think that a couple who repents and seeks God’s forgiveness, and receives his cleansing, should think of their lives as ongoing adultery, even though, in the eyes of Jesus, that</w:t>
      </w:r>
      <w:r w:rsidR="000B4BCD">
        <w:rPr>
          <w:lang w:val="en"/>
        </w:rPr>
        <w:t>’s how the relationship started.</w:t>
      </w:r>
    </w:p>
    <w:p w14:paraId="1A6FBDDA" w14:textId="19C928B7" w:rsidR="000B4BCD" w:rsidRDefault="000B4BCD" w:rsidP="000B4BCD">
      <w:pPr>
        <w:autoSpaceDE/>
        <w:autoSpaceDN/>
        <w:adjustRightInd/>
        <w:ind w:firstLine="360"/>
        <w:rPr>
          <w:lang w:val="en"/>
        </w:rPr>
      </w:pPr>
    </w:p>
    <w:p w14:paraId="552BA87B" w14:textId="7C220178" w:rsidR="000B4BCD" w:rsidRPr="000B4BCD" w:rsidRDefault="000B4BCD" w:rsidP="000B4BCD">
      <w:pPr>
        <w:autoSpaceDE/>
        <w:autoSpaceDN/>
        <w:adjustRightInd/>
        <w:rPr>
          <w:b/>
          <w:lang w:val="en"/>
        </w:rPr>
      </w:pPr>
      <w:r w:rsidRPr="000B4BCD">
        <w:rPr>
          <w:b/>
          <w:lang w:val="en"/>
        </w:rPr>
        <w:t>God Hates Divorce</w:t>
      </w:r>
    </w:p>
    <w:p w14:paraId="3F9F61DD" w14:textId="7560BB23" w:rsidR="000B4BCD" w:rsidRDefault="000B4BCD" w:rsidP="000B4BCD">
      <w:pPr>
        <w:autoSpaceDE/>
        <w:autoSpaceDN/>
        <w:adjustRightInd/>
        <w:ind w:firstLine="360"/>
        <w:rPr>
          <w:lang w:val="en"/>
        </w:rPr>
      </w:pPr>
      <w:r>
        <w:rPr>
          <w:lang w:val="en"/>
        </w:rPr>
        <w:t>God hates divorce and so “</w:t>
      </w:r>
      <w:r w:rsidRPr="000B4BCD">
        <w:rPr>
          <w:u w:val="single"/>
          <w:lang w:val="en"/>
        </w:rPr>
        <w:t>What God has joined together, let not man separate</w:t>
      </w:r>
      <w:r>
        <w:rPr>
          <w:lang w:val="en"/>
        </w:rPr>
        <w:t xml:space="preserve">.” Lifelong monogamy was God’s original design of Genesis 2. </w:t>
      </w:r>
    </w:p>
    <w:p w14:paraId="41D00539" w14:textId="77777777" w:rsidR="000B4BCD" w:rsidRPr="000B4BCD" w:rsidRDefault="000B4BCD" w:rsidP="000B4BCD">
      <w:pPr>
        <w:pStyle w:val="ListParagraph"/>
        <w:jc w:val="both"/>
        <w:rPr>
          <w:b/>
          <w:sz w:val="32"/>
        </w:rPr>
      </w:pPr>
    </w:p>
    <w:p w14:paraId="204493C1" w14:textId="37653C88" w:rsidR="001E1D91" w:rsidRPr="000A6F85" w:rsidRDefault="000A6F85" w:rsidP="000A6F85">
      <w:pPr>
        <w:pStyle w:val="ListParagraph"/>
        <w:numPr>
          <w:ilvl w:val="0"/>
          <w:numId w:val="1"/>
        </w:numPr>
        <w:jc w:val="both"/>
        <w:rPr>
          <w:b/>
          <w:sz w:val="32"/>
        </w:rPr>
      </w:pPr>
      <w:r w:rsidRPr="000A6F85">
        <w:rPr>
          <w:rFonts w:ascii="Rockwell" w:hAnsi="Rockwell"/>
          <w:sz w:val="36"/>
        </w:rPr>
        <w:t xml:space="preserve">By God’s grace, keep </w:t>
      </w:r>
      <w:r w:rsidRPr="000A6F85">
        <w:rPr>
          <w:rFonts w:ascii="Rockwell" w:hAnsi="Rockwell"/>
          <w:b/>
          <w:sz w:val="36"/>
          <w:u w:val="single"/>
        </w:rPr>
        <w:t>covenant</w:t>
      </w:r>
      <w:r w:rsidRPr="001E1D91">
        <w:t xml:space="preserve"> </w:t>
      </w:r>
      <w:r>
        <w:t>(Mal 2:16b)</w:t>
      </w:r>
      <w:r w:rsidRPr="00792A4B">
        <w:t>.</w:t>
      </w:r>
    </w:p>
    <w:p w14:paraId="01E51B0D" w14:textId="3F95500A" w:rsidR="001E1D91" w:rsidRDefault="001E1D91" w:rsidP="001E1D91">
      <w:pPr>
        <w:ind w:firstLine="450"/>
        <w:jc w:val="both"/>
      </w:pPr>
      <w:r w:rsidRPr="00AB775A">
        <w:rPr>
          <w:b/>
        </w:rPr>
        <w:t>Malachi</w:t>
      </w:r>
      <w:r>
        <w:rPr>
          <w:b/>
        </w:rPr>
        <w:t xml:space="preserve"> 2:</w:t>
      </w:r>
      <w:r w:rsidR="000A6F85">
        <w:rPr>
          <w:b/>
        </w:rPr>
        <w:t>16b</w:t>
      </w:r>
      <w:r>
        <w:t>, “</w:t>
      </w:r>
      <w:r w:rsidR="000A6F85" w:rsidRPr="00416741">
        <w:rPr>
          <w:u w:val="single"/>
        </w:rPr>
        <w:t>So guard yourselves in your spirit, and do not be faithless</w:t>
      </w:r>
      <w:r w:rsidR="000A6F85">
        <w:t>.</w:t>
      </w:r>
      <w:r>
        <w:t>”</w:t>
      </w:r>
    </w:p>
    <w:p w14:paraId="4D4B7439" w14:textId="318A78DA" w:rsidR="001E1D91" w:rsidRDefault="001E1D91" w:rsidP="001E1D91">
      <w:pPr>
        <w:ind w:firstLine="450"/>
        <w:jc w:val="both"/>
      </w:pPr>
    </w:p>
    <w:p w14:paraId="4AFC29EA" w14:textId="77777777" w:rsidR="00934FD9" w:rsidRPr="00934FD9" w:rsidRDefault="00934FD9" w:rsidP="00934FD9">
      <w:pPr>
        <w:ind w:firstLine="450"/>
        <w:jc w:val="both"/>
      </w:pPr>
      <w:r w:rsidRPr="00934FD9">
        <w:t>Twice in this passage Malachi urges his people to ‘take heed’ to their spirits so that they would not ‘deal treacherously’ (vv. 15, 16).</w:t>
      </w:r>
    </w:p>
    <w:p w14:paraId="46E0C91A" w14:textId="77777777" w:rsidR="00934FD9" w:rsidRPr="00934FD9" w:rsidRDefault="00934FD9" w:rsidP="00934FD9">
      <w:pPr>
        <w:ind w:firstLine="450"/>
        <w:jc w:val="both"/>
      </w:pPr>
      <w:r w:rsidRPr="00934FD9">
        <w:t>In these words, the prophet registers his conviction that the problem of unfaithfulness is rooted in man’s spirit or heart. This is a much-needed corrective. We live in an age when people seek to excuse their unfaithfulness on the basis of their circumstances. But Malachi will have none of this. Unfaithfulness in every area of life flows from a heart that is not right with God. For this reason, the author of Proverbs urges:</w:t>
      </w:r>
    </w:p>
    <w:p w14:paraId="388FD525" w14:textId="7193B914" w:rsidR="00934FD9" w:rsidRPr="00934FD9" w:rsidRDefault="00934FD9" w:rsidP="00934FD9">
      <w:pPr>
        <w:ind w:firstLine="450"/>
        <w:jc w:val="both"/>
        <w:rPr>
          <w:u w:val="single"/>
        </w:rPr>
      </w:pPr>
      <w:r>
        <w:t>“</w:t>
      </w:r>
      <w:r w:rsidRPr="00934FD9">
        <w:rPr>
          <w:u w:val="single"/>
        </w:rPr>
        <w:t>Keep your heart with all</w:t>
      </w:r>
    </w:p>
    <w:p w14:paraId="2DF9A097" w14:textId="0985F6D5" w:rsidR="00934FD9" w:rsidRPr="00934FD9" w:rsidRDefault="00934FD9" w:rsidP="00934FD9">
      <w:pPr>
        <w:ind w:firstLine="450"/>
        <w:jc w:val="both"/>
        <w:rPr>
          <w:u w:val="single"/>
        </w:rPr>
      </w:pPr>
      <w:r w:rsidRPr="00934FD9">
        <w:rPr>
          <w:u w:val="single"/>
        </w:rPr>
        <w:lastRenderedPageBreak/>
        <w:t>diligence,</w:t>
      </w:r>
      <w:r>
        <w:rPr>
          <w:u w:val="single"/>
        </w:rPr>
        <w:t xml:space="preserve"> </w:t>
      </w:r>
      <w:r w:rsidRPr="00934FD9">
        <w:rPr>
          <w:u w:val="single"/>
        </w:rPr>
        <w:t>For out of it spring the issues</w:t>
      </w:r>
    </w:p>
    <w:p w14:paraId="7EAA42D1" w14:textId="4C744EA4" w:rsidR="00934FD9" w:rsidRPr="00934FD9" w:rsidRDefault="00934FD9" w:rsidP="00934FD9">
      <w:pPr>
        <w:ind w:firstLine="450"/>
        <w:jc w:val="both"/>
      </w:pPr>
      <w:r w:rsidRPr="00934FD9">
        <w:rPr>
          <w:u w:val="single"/>
        </w:rPr>
        <w:t>of life</w:t>
      </w:r>
      <w:r>
        <w:t xml:space="preserve">” </w:t>
      </w:r>
      <w:r w:rsidRPr="00934FD9">
        <w:t>(Prov. 4:23).</w:t>
      </w:r>
    </w:p>
    <w:p w14:paraId="7483E351" w14:textId="77777777" w:rsidR="00934FD9" w:rsidRDefault="00934FD9" w:rsidP="00934FD9">
      <w:pPr>
        <w:ind w:firstLine="450"/>
        <w:jc w:val="both"/>
      </w:pPr>
    </w:p>
    <w:p w14:paraId="0D06D23F" w14:textId="77777777" w:rsidR="00934FD9" w:rsidRPr="00934FD9" w:rsidRDefault="00934FD9" w:rsidP="00934FD9">
      <w:pPr>
        <w:jc w:val="both"/>
        <w:rPr>
          <w:b/>
        </w:rPr>
      </w:pPr>
      <w:r w:rsidRPr="00934FD9">
        <w:rPr>
          <w:b/>
        </w:rPr>
        <w:t>Conclusion</w:t>
      </w:r>
    </w:p>
    <w:p w14:paraId="64D252A5" w14:textId="3366E25D" w:rsidR="00934FD9" w:rsidRPr="00934FD9" w:rsidRDefault="00934FD9" w:rsidP="00934FD9">
      <w:pPr>
        <w:ind w:firstLine="450"/>
        <w:jc w:val="both"/>
      </w:pPr>
      <w:r w:rsidRPr="00934FD9">
        <w:t>If our hearts are not right with God, there’s only one way to get them right and that is by repentance of sin. Repentance is necessary for the sinner to become a Christian, and repentance is necessary for the Christian who has strayed from the Lord.</w:t>
      </w:r>
    </w:p>
    <w:p w14:paraId="73B9748E" w14:textId="77777777" w:rsidR="00934FD9" w:rsidRPr="00934FD9" w:rsidRDefault="00934FD9" w:rsidP="00934FD9">
      <w:pPr>
        <w:ind w:firstLine="450"/>
        <w:jc w:val="both"/>
      </w:pPr>
      <w:r w:rsidRPr="00934FD9">
        <w:t>The men of Malachi’s generation had a clear and distinct law from God regarding marriage. Now the question before these men was what would they do about that law? Would they resent it and fly in the face of it? Or would they submit to it?</w:t>
      </w:r>
      <w:r w:rsidRPr="00934FD9">
        <w:rPr>
          <w:vertAlign w:val="superscript"/>
        </w:rPr>
        <w:footnoteReference w:id="9"/>
      </w:r>
    </w:p>
    <w:p w14:paraId="284B23B4" w14:textId="77777777" w:rsidR="00934FD9" w:rsidRDefault="00934FD9" w:rsidP="001E1D91">
      <w:pPr>
        <w:ind w:firstLine="450"/>
        <w:jc w:val="both"/>
      </w:pPr>
    </w:p>
    <w:p w14:paraId="62B698E2" w14:textId="77777777" w:rsidR="001E1D91" w:rsidRPr="001E1D91" w:rsidRDefault="001E1D91" w:rsidP="001E1D91">
      <w:pPr>
        <w:ind w:firstLine="450"/>
        <w:jc w:val="both"/>
      </w:pPr>
    </w:p>
    <w:p w14:paraId="2D769BB7" w14:textId="057E9ADC" w:rsidR="00E05B29" w:rsidRDefault="00E05B29" w:rsidP="009F776E">
      <w:pPr>
        <w:ind w:firstLine="450"/>
        <w:jc w:val="both"/>
      </w:pPr>
    </w:p>
    <w:sectPr w:rsidR="00E05B29" w:rsidSect="00D263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5FD5E" w14:textId="77777777" w:rsidR="00A72998" w:rsidRDefault="00A72998" w:rsidP="005C04CF">
      <w:r>
        <w:separator/>
      </w:r>
    </w:p>
  </w:endnote>
  <w:endnote w:type="continuationSeparator" w:id="0">
    <w:p w14:paraId="0762B61E" w14:textId="77777777" w:rsidR="00A72998" w:rsidRDefault="00A72998" w:rsidP="005C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g Antiqua">
    <w:panose1 w:val="02020602060405030402"/>
    <w:charset w:val="00"/>
    <w:family w:val="roman"/>
    <w:pitch w:val="variable"/>
    <w:sig w:usb0="000000F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12A5E" w14:textId="5F8F468B" w:rsidR="00395CAA" w:rsidRPr="00C26D34" w:rsidRDefault="00395CAA" w:rsidP="009F2D39">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5C66E9" w:rsidRPr="005C66E9">
      <w:rPr>
        <w:rFonts w:ascii="Calibri" w:hAnsi="Calibri"/>
        <w:noProof/>
        <w:sz w:val="22"/>
        <w:szCs w:val="22"/>
      </w:rPr>
      <w:t>8</w:t>
    </w:r>
    <w:r w:rsidRPr="00C26D34">
      <w:rPr>
        <w:rFonts w:ascii="Calibri" w:hAnsi="Calibri"/>
        <w:sz w:val="20"/>
        <w:szCs w:val="20"/>
      </w:rPr>
      <w:fldChar w:fldCharType="end"/>
    </w:r>
  </w:p>
  <w:p w14:paraId="031363C2" w14:textId="26360CA8" w:rsidR="004478CB" w:rsidRPr="00C26D34" w:rsidRDefault="00395CAA" w:rsidP="009F2D39">
    <w:pPr>
      <w:pStyle w:val="Footer"/>
      <w:rPr>
        <w:rFonts w:ascii="Calibri" w:hAnsi="Calibri"/>
        <w:sz w:val="20"/>
        <w:szCs w:val="20"/>
      </w:rPr>
    </w:pPr>
    <w:r w:rsidRPr="00C26D34">
      <w:rPr>
        <w:rFonts w:ascii="Calibri" w:hAnsi="Calibri"/>
        <w:sz w:val="20"/>
        <w:szCs w:val="20"/>
      </w:rPr>
      <w:t>Matthew Black, Li</w:t>
    </w:r>
    <w:r>
      <w:rPr>
        <w:rFonts w:ascii="Calibri" w:hAnsi="Calibri"/>
        <w:sz w:val="20"/>
        <w:szCs w:val="20"/>
      </w:rPr>
      <w:t>ving Hope Bible Church of Roselle, IL</w:t>
    </w:r>
    <w:r>
      <w:rPr>
        <w:rFonts w:ascii="Calibri" w:hAnsi="Calibri"/>
        <w:sz w:val="20"/>
        <w:szCs w:val="20"/>
      </w:rPr>
      <w:tab/>
    </w:r>
    <w:r>
      <w:rPr>
        <w:rFonts w:ascii="Calibri" w:hAnsi="Calibri"/>
        <w:sz w:val="20"/>
        <w:szCs w:val="20"/>
      </w:rPr>
      <w:tab/>
    </w:r>
    <w:r w:rsidR="00EB6820">
      <w:rPr>
        <w:rFonts w:ascii="Calibri" w:hAnsi="Calibri"/>
        <w:sz w:val="20"/>
        <w:szCs w:val="20"/>
      </w:rPr>
      <w:t>February 1</w:t>
    </w:r>
    <w:r w:rsidR="004478CB">
      <w:rPr>
        <w:rFonts w:ascii="Calibri" w:hAnsi="Calibri"/>
        <w:sz w:val="20"/>
        <w:szCs w:val="20"/>
      </w:rPr>
      <w:t>, 2017</w:t>
    </w:r>
  </w:p>
  <w:p w14:paraId="06509C21" w14:textId="77777777" w:rsidR="00395CAA" w:rsidRPr="009F2D39" w:rsidRDefault="00395CAA" w:rsidP="009F2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F1853" w14:textId="77777777" w:rsidR="00A72998" w:rsidRDefault="00A72998" w:rsidP="005C04CF">
      <w:r>
        <w:separator/>
      </w:r>
    </w:p>
  </w:footnote>
  <w:footnote w:type="continuationSeparator" w:id="0">
    <w:p w14:paraId="30C06FD4" w14:textId="77777777" w:rsidR="00A72998" w:rsidRDefault="00A72998" w:rsidP="005C04CF">
      <w:r>
        <w:continuationSeparator/>
      </w:r>
    </w:p>
  </w:footnote>
  <w:footnote w:id="1">
    <w:p w14:paraId="0174F6CC" w14:textId="594C82B8" w:rsidR="00634959" w:rsidRPr="00EF46DD" w:rsidRDefault="00634959">
      <w:pPr>
        <w:pStyle w:val="FootnoteText"/>
        <w:rPr>
          <w:sz w:val="18"/>
          <w:szCs w:val="18"/>
        </w:rPr>
      </w:pPr>
      <w:r w:rsidRPr="00EF46DD">
        <w:rPr>
          <w:rStyle w:val="FootnoteReference"/>
          <w:sz w:val="18"/>
          <w:szCs w:val="18"/>
        </w:rPr>
        <w:footnoteRef/>
      </w:r>
      <w:r w:rsidRPr="00EF46DD">
        <w:rPr>
          <w:sz w:val="18"/>
          <w:szCs w:val="18"/>
        </w:rPr>
        <w:t xml:space="preserve"> Cheung, Vincent (2014-11-26). Commentary On Malachi (Kindle Locations 1167-1170). Lulu.com. Kindle Edition.</w:t>
      </w:r>
    </w:p>
  </w:footnote>
  <w:footnote w:id="2">
    <w:p w14:paraId="4003217A" w14:textId="77777777" w:rsidR="009942E3" w:rsidRPr="00EF46DD" w:rsidRDefault="009942E3" w:rsidP="009942E3">
      <w:pPr>
        <w:rPr>
          <w:sz w:val="18"/>
          <w:szCs w:val="18"/>
        </w:rPr>
      </w:pPr>
      <w:r w:rsidRPr="00EF46DD">
        <w:rPr>
          <w:sz w:val="18"/>
          <w:szCs w:val="18"/>
          <w:vertAlign w:val="superscript"/>
        </w:rPr>
        <w:footnoteRef/>
      </w:r>
      <w:r w:rsidRPr="00EF46DD">
        <w:rPr>
          <w:sz w:val="18"/>
          <w:szCs w:val="18"/>
        </w:rPr>
        <w:t xml:space="preserve"> Baker, D. W. (2006). </w:t>
      </w:r>
      <w:r w:rsidRPr="00EF46DD">
        <w:rPr>
          <w:i/>
          <w:sz w:val="18"/>
          <w:szCs w:val="18"/>
        </w:rPr>
        <w:t>Joel, Obadiah, Malachi</w:t>
      </w:r>
      <w:r w:rsidRPr="00EF46DD">
        <w:rPr>
          <w:sz w:val="18"/>
          <w:szCs w:val="18"/>
        </w:rPr>
        <w:t xml:space="preserve"> (p. 251). Grand Rapids, MI: Zondervan Publishing House.</w:t>
      </w:r>
    </w:p>
  </w:footnote>
  <w:footnote w:id="3">
    <w:p w14:paraId="3A59EC6D" w14:textId="18E92990" w:rsidR="00AA3A36" w:rsidRPr="00EF46DD" w:rsidRDefault="00AA3A36">
      <w:pPr>
        <w:pStyle w:val="FootnoteText"/>
        <w:rPr>
          <w:sz w:val="18"/>
          <w:szCs w:val="18"/>
        </w:rPr>
      </w:pPr>
      <w:r w:rsidRPr="00EF46DD">
        <w:rPr>
          <w:rStyle w:val="FootnoteReference"/>
          <w:sz w:val="18"/>
          <w:szCs w:val="18"/>
        </w:rPr>
        <w:footnoteRef/>
      </w:r>
      <w:r w:rsidRPr="00EF46DD">
        <w:rPr>
          <w:sz w:val="18"/>
          <w:szCs w:val="18"/>
        </w:rPr>
        <w:t xml:space="preserve"> Johnson, S. Lewis; Johnson, S. Lewis (2014-11-25). Discovering Romans: Spiritual Revival for the Soul (p. 28). Zondervan. Kindle Edition.</w:t>
      </w:r>
    </w:p>
  </w:footnote>
  <w:footnote w:id="4">
    <w:p w14:paraId="1B9F0DB5" w14:textId="5A957C84" w:rsidR="003A0253" w:rsidRPr="00EF46DD" w:rsidRDefault="003A0253" w:rsidP="003A0253">
      <w:pPr>
        <w:rPr>
          <w:sz w:val="18"/>
          <w:szCs w:val="18"/>
        </w:rPr>
      </w:pPr>
      <w:r w:rsidRPr="00EF46DD">
        <w:rPr>
          <w:sz w:val="18"/>
          <w:szCs w:val="18"/>
          <w:vertAlign w:val="superscript"/>
        </w:rPr>
        <w:footnoteRef/>
      </w:r>
      <w:r w:rsidR="00EF46DD">
        <w:rPr>
          <w:sz w:val="18"/>
          <w:szCs w:val="18"/>
        </w:rPr>
        <w:t xml:space="preserve"> R. Ellsworth. </w:t>
      </w:r>
      <w:r w:rsidRPr="00EF46DD">
        <w:rPr>
          <w:i/>
          <w:sz w:val="18"/>
          <w:szCs w:val="18"/>
        </w:rPr>
        <w:t>Opening up Malachi</w:t>
      </w:r>
      <w:r w:rsidR="00EF46DD">
        <w:rPr>
          <w:sz w:val="18"/>
          <w:szCs w:val="18"/>
        </w:rPr>
        <w:t xml:space="preserve"> (</w:t>
      </w:r>
      <w:r w:rsidRPr="00EF46DD">
        <w:rPr>
          <w:sz w:val="18"/>
          <w:szCs w:val="18"/>
        </w:rPr>
        <w:t>L</w:t>
      </w:r>
      <w:r w:rsidR="00EF46DD">
        <w:rPr>
          <w:sz w:val="18"/>
          <w:szCs w:val="18"/>
        </w:rPr>
        <w:t>eominster: Day One Publications, 2007), 53-54.</w:t>
      </w:r>
    </w:p>
  </w:footnote>
  <w:footnote w:id="5">
    <w:p w14:paraId="1BECE5C2" w14:textId="63B9B8B6" w:rsidR="00934FD9" w:rsidRPr="00EF46DD" w:rsidRDefault="00934FD9" w:rsidP="00934FD9">
      <w:pPr>
        <w:rPr>
          <w:sz w:val="18"/>
          <w:szCs w:val="18"/>
        </w:rPr>
      </w:pPr>
      <w:r w:rsidRPr="00EF46DD">
        <w:rPr>
          <w:sz w:val="18"/>
          <w:szCs w:val="18"/>
          <w:vertAlign w:val="superscript"/>
        </w:rPr>
        <w:footnoteRef/>
      </w:r>
      <w:r w:rsidRPr="00EF46DD">
        <w:rPr>
          <w:sz w:val="18"/>
          <w:szCs w:val="18"/>
        </w:rPr>
        <w:t xml:space="preserve"> Ellsworth,</w:t>
      </w:r>
      <w:r w:rsidR="00EF46DD">
        <w:rPr>
          <w:sz w:val="18"/>
          <w:szCs w:val="18"/>
        </w:rPr>
        <w:t xml:space="preserve"> Malachi,</w:t>
      </w:r>
      <w:r w:rsidRPr="00EF46DD">
        <w:rPr>
          <w:sz w:val="18"/>
          <w:szCs w:val="18"/>
        </w:rPr>
        <w:t xml:space="preserve"> </w:t>
      </w:r>
      <w:r w:rsidR="00EF46DD">
        <w:rPr>
          <w:sz w:val="18"/>
          <w:szCs w:val="18"/>
        </w:rPr>
        <w:t>54-55.</w:t>
      </w:r>
    </w:p>
  </w:footnote>
  <w:footnote w:id="6">
    <w:p w14:paraId="54E7537B" w14:textId="10555A13" w:rsidR="00934FD9" w:rsidRPr="00EF46DD" w:rsidRDefault="00934FD9" w:rsidP="00934FD9">
      <w:pPr>
        <w:rPr>
          <w:sz w:val="18"/>
          <w:szCs w:val="18"/>
        </w:rPr>
      </w:pPr>
      <w:r w:rsidRPr="00EF46DD">
        <w:rPr>
          <w:sz w:val="18"/>
          <w:szCs w:val="18"/>
          <w:vertAlign w:val="superscript"/>
        </w:rPr>
        <w:footnoteRef/>
      </w:r>
      <w:r w:rsidRPr="00EF46DD">
        <w:rPr>
          <w:sz w:val="18"/>
          <w:szCs w:val="18"/>
        </w:rPr>
        <w:t xml:space="preserve"> </w:t>
      </w:r>
      <w:r w:rsidR="00EF46DD">
        <w:rPr>
          <w:sz w:val="18"/>
          <w:szCs w:val="18"/>
        </w:rPr>
        <w:t xml:space="preserve">Ibid., 56. </w:t>
      </w:r>
    </w:p>
  </w:footnote>
  <w:footnote w:id="7">
    <w:p w14:paraId="2D279512" w14:textId="173AF953" w:rsidR="00934FD9" w:rsidRPr="00EF46DD" w:rsidRDefault="00934FD9" w:rsidP="00EF46DD">
      <w:pPr>
        <w:rPr>
          <w:sz w:val="18"/>
          <w:szCs w:val="18"/>
        </w:rPr>
      </w:pPr>
      <w:r w:rsidRPr="00EF46DD">
        <w:rPr>
          <w:sz w:val="18"/>
          <w:szCs w:val="18"/>
          <w:vertAlign w:val="superscript"/>
        </w:rPr>
        <w:footnoteRef/>
      </w:r>
      <w:r w:rsidRPr="00EF46DD">
        <w:rPr>
          <w:sz w:val="18"/>
          <w:szCs w:val="18"/>
        </w:rPr>
        <w:t xml:space="preserve"> </w:t>
      </w:r>
      <w:r w:rsidR="00EF46DD">
        <w:rPr>
          <w:sz w:val="18"/>
          <w:szCs w:val="18"/>
        </w:rPr>
        <w:t>Baldwin, Malachi,</w:t>
      </w:r>
      <w:r w:rsidR="00EF46DD" w:rsidRPr="00EF46DD">
        <w:rPr>
          <w:sz w:val="18"/>
          <w:szCs w:val="18"/>
        </w:rPr>
        <w:t xml:space="preserve"> 240–</w:t>
      </w:r>
      <w:r w:rsidR="00EF46DD">
        <w:rPr>
          <w:sz w:val="18"/>
          <w:szCs w:val="18"/>
        </w:rPr>
        <w:t>24</w:t>
      </w:r>
      <w:r w:rsidR="00EF46DD" w:rsidRPr="00EF46DD">
        <w:rPr>
          <w:sz w:val="18"/>
          <w:szCs w:val="18"/>
        </w:rPr>
        <w:t>1.</w:t>
      </w:r>
    </w:p>
  </w:footnote>
  <w:footnote w:id="8">
    <w:p w14:paraId="618AE791" w14:textId="6AB16E07" w:rsidR="00934FD9" w:rsidRPr="00EF46DD" w:rsidRDefault="00934FD9" w:rsidP="00EF46DD">
      <w:pPr>
        <w:rPr>
          <w:sz w:val="18"/>
          <w:szCs w:val="18"/>
        </w:rPr>
      </w:pPr>
      <w:r w:rsidRPr="00EF46DD">
        <w:rPr>
          <w:sz w:val="18"/>
          <w:szCs w:val="18"/>
          <w:vertAlign w:val="superscript"/>
        </w:rPr>
        <w:footnoteRef/>
      </w:r>
      <w:r w:rsidRPr="00EF46DD">
        <w:rPr>
          <w:sz w:val="18"/>
          <w:szCs w:val="18"/>
        </w:rPr>
        <w:t xml:space="preserve"> </w:t>
      </w:r>
      <w:r w:rsidR="00EF46DD">
        <w:rPr>
          <w:sz w:val="18"/>
          <w:szCs w:val="18"/>
        </w:rPr>
        <w:t>Benton, Losing Touch, 79.</w:t>
      </w:r>
    </w:p>
  </w:footnote>
  <w:footnote w:id="9">
    <w:p w14:paraId="2CB96C04" w14:textId="7FD04156" w:rsidR="00934FD9" w:rsidRPr="00EF46DD" w:rsidRDefault="00934FD9" w:rsidP="00934FD9">
      <w:pPr>
        <w:rPr>
          <w:sz w:val="18"/>
          <w:szCs w:val="18"/>
        </w:rPr>
      </w:pPr>
      <w:r w:rsidRPr="00EF46DD">
        <w:rPr>
          <w:sz w:val="18"/>
          <w:szCs w:val="18"/>
          <w:vertAlign w:val="superscript"/>
        </w:rPr>
        <w:footnoteRef/>
      </w:r>
      <w:r w:rsidRPr="00EF46DD">
        <w:rPr>
          <w:sz w:val="18"/>
          <w:szCs w:val="18"/>
        </w:rPr>
        <w:t xml:space="preserve"> </w:t>
      </w:r>
      <w:r w:rsidR="00EF46DD">
        <w:rPr>
          <w:sz w:val="18"/>
          <w:szCs w:val="18"/>
        </w:rPr>
        <w:t>Ellsworth. Malachi, 59-60.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EAA21" w14:textId="131B2EF3" w:rsidR="00395CAA" w:rsidRPr="003C1A38" w:rsidRDefault="00395CAA" w:rsidP="00A61293">
    <w:pPr>
      <w:pStyle w:val="Header"/>
      <w:tabs>
        <w:tab w:val="clear" w:pos="9360"/>
      </w:tabs>
      <w:rPr>
        <w:rFonts w:ascii="Calibri" w:hAnsi="Calibri"/>
        <w:sz w:val="20"/>
        <w:szCs w:val="20"/>
      </w:rPr>
    </w:pPr>
    <w:r w:rsidRPr="00C26D34">
      <w:rPr>
        <w:rFonts w:ascii="Calibri" w:hAnsi="Calibri"/>
        <w:sz w:val="20"/>
        <w:szCs w:val="20"/>
      </w:rPr>
      <w:t xml:space="preserve">Message: </w:t>
    </w:r>
    <w:r w:rsidR="001E73C4">
      <w:rPr>
        <w:rFonts w:ascii="Calibri" w:hAnsi="Calibri"/>
        <w:sz w:val="20"/>
        <w:szCs w:val="20"/>
      </w:rPr>
      <w:t xml:space="preserve">If You Love Me, </w:t>
    </w:r>
    <w:r w:rsidR="006C7124">
      <w:rPr>
        <w:rFonts w:ascii="Calibri" w:hAnsi="Calibri"/>
        <w:sz w:val="20"/>
        <w:szCs w:val="20"/>
      </w:rPr>
      <w:t>Keep My Covenant</w:t>
    </w:r>
    <w:r w:rsidR="00C369AA">
      <w:rPr>
        <w:rFonts w:ascii="Calibri" w:hAnsi="Calibri"/>
        <w:sz w:val="20"/>
        <w:szCs w:val="20"/>
      </w:rPr>
      <w:tab/>
    </w:r>
    <w:r w:rsidRPr="00C26D34">
      <w:rPr>
        <w:rFonts w:ascii="Calibri" w:hAnsi="Calibri"/>
        <w:sz w:val="20"/>
        <w:szCs w:val="20"/>
      </w:rPr>
      <w:tab/>
    </w:r>
    <w:r w:rsidRPr="00C26D34">
      <w:rPr>
        <w:rFonts w:ascii="Calibri" w:hAnsi="Calibri"/>
        <w:sz w:val="20"/>
        <w:szCs w:val="20"/>
      </w:rPr>
      <w:tab/>
    </w:r>
    <w:r w:rsidR="00A61293">
      <w:rPr>
        <w:rFonts w:ascii="Calibri" w:hAnsi="Calibri"/>
        <w:sz w:val="20"/>
        <w:szCs w:val="20"/>
      </w:rPr>
      <w:t xml:space="preserve">           </w:t>
    </w:r>
    <w:r w:rsidRPr="00C26D34">
      <w:rPr>
        <w:rFonts w:ascii="Calibri" w:hAnsi="Calibri"/>
        <w:sz w:val="20"/>
        <w:szCs w:val="20"/>
      </w:rPr>
      <w:t xml:space="preserve">Series: </w:t>
    </w:r>
    <w:r w:rsidR="002F0723">
      <w:rPr>
        <w:rFonts w:ascii="Calibri" w:hAnsi="Calibri"/>
        <w:sz w:val="20"/>
        <w:szCs w:val="20"/>
      </w:rPr>
      <w:t>Return to God’s Love</w:t>
    </w:r>
    <w:r w:rsidR="00A627D3">
      <w:rPr>
        <w:rFonts w:ascii="Calibri" w:hAnsi="Calibri"/>
        <w:sz w:val="20"/>
        <w:szCs w:val="20"/>
      </w:rPr>
      <w:t xml:space="preserve"> (Malachi)</w:t>
    </w:r>
  </w:p>
  <w:p w14:paraId="53316DE8" w14:textId="77777777" w:rsidR="00395CAA" w:rsidRDefault="00395CAA" w:rsidP="009F2D39">
    <w:pPr>
      <w:pStyle w:val="Header"/>
    </w:pPr>
  </w:p>
  <w:p w14:paraId="2A5246C8" w14:textId="77777777" w:rsidR="00395CAA" w:rsidRDefault="00395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A22C3"/>
    <w:multiLevelType w:val="hybridMultilevel"/>
    <w:tmpl w:val="1B3E9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4B3D04"/>
    <w:multiLevelType w:val="hybridMultilevel"/>
    <w:tmpl w:val="227A2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31AA"/>
    <w:rsid w:val="00017B97"/>
    <w:rsid w:val="00024A92"/>
    <w:rsid w:val="00025F7F"/>
    <w:rsid w:val="00026A54"/>
    <w:rsid w:val="00033F79"/>
    <w:rsid w:val="000349BD"/>
    <w:rsid w:val="00036DD3"/>
    <w:rsid w:val="00037598"/>
    <w:rsid w:val="00041B49"/>
    <w:rsid w:val="00041C7A"/>
    <w:rsid w:val="00044D32"/>
    <w:rsid w:val="000523AD"/>
    <w:rsid w:val="00053FCF"/>
    <w:rsid w:val="00060160"/>
    <w:rsid w:val="00064FBD"/>
    <w:rsid w:val="00075C03"/>
    <w:rsid w:val="00077333"/>
    <w:rsid w:val="0008190C"/>
    <w:rsid w:val="00083602"/>
    <w:rsid w:val="00084F0D"/>
    <w:rsid w:val="000878F5"/>
    <w:rsid w:val="000919C4"/>
    <w:rsid w:val="00092BE7"/>
    <w:rsid w:val="0009411E"/>
    <w:rsid w:val="000A199D"/>
    <w:rsid w:val="000A26F4"/>
    <w:rsid w:val="000A6F85"/>
    <w:rsid w:val="000B2B0F"/>
    <w:rsid w:val="000B3076"/>
    <w:rsid w:val="000B4BCD"/>
    <w:rsid w:val="000B5478"/>
    <w:rsid w:val="000B7645"/>
    <w:rsid w:val="000C09C1"/>
    <w:rsid w:val="000C28C7"/>
    <w:rsid w:val="000C6660"/>
    <w:rsid w:val="000D04F0"/>
    <w:rsid w:val="000D07A7"/>
    <w:rsid w:val="000E3066"/>
    <w:rsid w:val="000E3C9C"/>
    <w:rsid w:val="000E4188"/>
    <w:rsid w:val="000E60D4"/>
    <w:rsid w:val="00100DD7"/>
    <w:rsid w:val="001016CE"/>
    <w:rsid w:val="00107152"/>
    <w:rsid w:val="00107676"/>
    <w:rsid w:val="00110C05"/>
    <w:rsid w:val="001118CC"/>
    <w:rsid w:val="00116B8C"/>
    <w:rsid w:val="00121B99"/>
    <w:rsid w:val="001238AE"/>
    <w:rsid w:val="001244A9"/>
    <w:rsid w:val="00125F2C"/>
    <w:rsid w:val="00126257"/>
    <w:rsid w:val="001300CB"/>
    <w:rsid w:val="001301B1"/>
    <w:rsid w:val="00130549"/>
    <w:rsid w:val="001329BA"/>
    <w:rsid w:val="00132A10"/>
    <w:rsid w:val="001344B1"/>
    <w:rsid w:val="00136BA7"/>
    <w:rsid w:val="001404FB"/>
    <w:rsid w:val="00144B8D"/>
    <w:rsid w:val="00146E93"/>
    <w:rsid w:val="00157F03"/>
    <w:rsid w:val="0017205E"/>
    <w:rsid w:val="00172CEF"/>
    <w:rsid w:val="001751A4"/>
    <w:rsid w:val="00181267"/>
    <w:rsid w:val="0018408B"/>
    <w:rsid w:val="0018434C"/>
    <w:rsid w:val="00184F5A"/>
    <w:rsid w:val="001867A0"/>
    <w:rsid w:val="00191502"/>
    <w:rsid w:val="0019488E"/>
    <w:rsid w:val="00194E62"/>
    <w:rsid w:val="00195424"/>
    <w:rsid w:val="00195824"/>
    <w:rsid w:val="00196AE6"/>
    <w:rsid w:val="001A4902"/>
    <w:rsid w:val="001B15A3"/>
    <w:rsid w:val="001B22AD"/>
    <w:rsid w:val="001B3990"/>
    <w:rsid w:val="001C0FD0"/>
    <w:rsid w:val="001C25AB"/>
    <w:rsid w:val="001C3F75"/>
    <w:rsid w:val="001D0313"/>
    <w:rsid w:val="001D2AD0"/>
    <w:rsid w:val="001D3ABD"/>
    <w:rsid w:val="001D71E0"/>
    <w:rsid w:val="001E1D91"/>
    <w:rsid w:val="001E41F5"/>
    <w:rsid w:val="001E73C4"/>
    <w:rsid w:val="001F1404"/>
    <w:rsid w:val="001F4970"/>
    <w:rsid w:val="00202A32"/>
    <w:rsid w:val="002047E5"/>
    <w:rsid w:val="00207596"/>
    <w:rsid w:val="00220DDA"/>
    <w:rsid w:val="00220E98"/>
    <w:rsid w:val="002227BE"/>
    <w:rsid w:val="002235CB"/>
    <w:rsid w:val="00242E35"/>
    <w:rsid w:val="00243176"/>
    <w:rsid w:val="00245CDC"/>
    <w:rsid w:val="00245E41"/>
    <w:rsid w:val="00250822"/>
    <w:rsid w:val="00251819"/>
    <w:rsid w:val="00256289"/>
    <w:rsid w:val="0025734A"/>
    <w:rsid w:val="00260008"/>
    <w:rsid w:val="00263674"/>
    <w:rsid w:val="002642E3"/>
    <w:rsid w:val="00264E4B"/>
    <w:rsid w:val="0026575C"/>
    <w:rsid w:val="00267AFD"/>
    <w:rsid w:val="00267F9A"/>
    <w:rsid w:val="00270558"/>
    <w:rsid w:val="002822DF"/>
    <w:rsid w:val="00293808"/>
    <w:rsid w:val="002B1C23"/>
    <w:rsid w:val="002B2065"/>
    <w:rsid w:val="002B40C4"/>
    <w:rsid w:val="002C278C"/>
    <w:rsid w:val="002D22E3"/>
    <w:rsid w:val="002D52FF"/>
    <w:rsid w:val="002E60E3"/>
    <w:rsid w:val="002E70BD"/>
    <w:rsid w:val="002F0723"/>
    <w:rsid w:val="002F290E"/>
    <w:rsid w:val="002F2A05"/>
    <w:rsid w:val="002F610D"/>
    <w:rsid w:val="00302B99"/>
    <w:rsid w:val="0030405F"/>
    <w:rsid w:val="0030638B"/>
    <w:rsid w:val="0031221F"/>
    <w:rsid w:val="003123AD"/>
    <w:rsid w:val="00317831"/>
    <w:rsid w:val="0032751D"/>
    <w:rsid w:val="00330782"/>
    <w:rsid w:val="003312C9"/>
    <w:rsid w:val="00332B20"/>
    <w:rsid w:val="00333FD4"/>
    <w:rsid w:val="0033553D"/>
    <w:rsid w:val="00335EA4"/>
    <w:rsid w:val="00337A69"/>
    <w:rsid w:val="00342DA4"/>
    <w:rsid w:val="003456D9"/>
    <w:rsid w:val="00350836"/>
    <w:rsid w:val="00353F13"/>
    <w:rsid w:val="00362949"/>
    <w:rsid w:val="00375123"/>
    <w:rsid w:val="00376513"/>
    <w:rsid w:val="00376B57"/>
    <w:rsid w:val="00381960"/>
    <w:rsid w:val="00381F47"/>
    <w:rsid w:val="0038600C"/>
    <w:rsid w:val="00386567"/>
    <w:rsid w:val="00392AF1"/>
    <w:rsid w:val="00393076"/>
    <w:rsid w:val="003949B4"/>
    <w:rsid w:val="00395CAA"/>
    <w:rsid w:val="00397216"/>
    <w:rsid w:val="00397BBF"/>
    <w:rsid w:val="003A0253"/>
    <w:rsid w:val="003A2153"/>
    <w:rsid w:val="003A33BE"/>
    <w:rsid w:val="003A421A"/>
    <w:rsid w:val="003A54B0"/>
    <w:rsid w:val="003A713B"/>
    <w:rsid w:val="003A7574"/>
    <w:rsid w:val="003B4732"/>
    <w:rsid w:val="003B4FE9"/>
    <w:rsid w:val="003B67D8"/>
    <w:rsid w:val="003C5015"/>
    <w:rsid w:val="003C61D8"/>
    <w:rsid w:val="003D3D52"/>
    <w:rsid w:val="003E7364"/>
    <w:rsid w:val="003F3DB2"/>
    <w:rsid w:val="003F5410"/>
    <w:rsid w:val="003F70D8"/>
    <w:rsid w:val="00400FFE"/>
    <w:rsid w:val="00401265"/>
    <w:rsid w:val="00403440"/>
    <w:rsid w:val="00406033"/>
    <w:rsid w:val="00413742"/>
    <w:rsid w:val="00414F71"/>
    <w:rsid w:val="00416741"/>
    <w:rsid w:val="00416BEB"/>
    <w:rsid w:val="00420C09"/>
    <w:rsid w:val="00420F87"/>
    <w:rsid w:val="00421534"/>
    <w:rsid w:val="00422439"/>
    <w:rsid w:val="00424E6C"/>
    <w:rsid w:val="00426F79"/>
    <w:rsid w:val="00430555"/>
    <w:rsid w:val="00430CD5"/>
    <w:rsid w:val="00437708"/>
    <w:rsid w:val="00437B0D"/>
    <w:rsid w:val="004404B0"/>
    <w:rsid w:val="00441C40"/>
    <w:rsid w:val="00441CA8"/>
    <w:rsid w:val="00443E55"/>
    <w:rsid w:val="00444ACF"/>
    <w:rsid w:val="004478CB"/>
    <w:rsid w:val="004503AE"/>
    <w:rsid w:val="0045140E"/>
    <w:rsid w:val="00482F65"/>
    <w:rsid w:val="00487C6E"/>
    <w:rsid w:val="00492178"/>
    <w:rsid w:val="0049224A"/>
    <w:rsid w:val="00495B4E"/>
    <w:rsid w:val="00497984"/>
    <w:rsid w:val="004A0272"/>
    <w:rsid w:val="004A1EE8"/>
    <w:rsid w:val="004A3811"/>
    <w:rsid w:val="004A48C0"/>
    <w:rsid w:val="004B6EBE"/>
    <w:rsid w:val="004C3E3D"/>
    <w:rsid w:val="004C5B1C"/>
    <w:rsid w:val="004C5F80"/>
    <w:rsid w:val="004D3E69"/>
    <w:rsid w:val="004E0900"/>
    <w:rsid w:val="004E3449"/>
    <w:rsid w:val="004E3DB3"/>
    <w:rsid w:val="004F3987"/>
    <w:rsid w:val="00503BC9"/>
    <w:rsid w:val="00506DBC"/>
    <w:rsid w:val="005163AA"/>
    <w:rsid w:val="00525631"/>
    <w:rsid w:val="00525AD6"/>
    <w:rsid w:val="00542E6B"/>
    <w:rsid w:val="00546F85"/>
    <w:rsid w:val="00551ED9"/>
    <w:rsid w:val="00551F20"/>
    <w:rsid w:val="005534C0"/>
    <w:rsid w:val="005554BF"/>
    <w:rsid w:val="00561DA3"/>
    <w:rsid w:val="00573BC0"/>
    <w:rsid w:val="00574D73"/>
    <w:rsid w:val="00574DE9"/>
    <w:rsid w:val="005766C3"/>
    <w:rsid w:val="00591A67"/>
    <w:rsid w:val="005926D7"/>
    <w:rsid w:val="00592879"/>
    <w:rsid w:val="00594A12"/>
    <w:rsid w:val="00596D1B"/>
    <w:rsid w:val="005A1B00"/>
    <w:rsid w:val="005A3C1B"/>
    <w:rsid w:val="005A6F06"/>
    <w:rsid w:val="005B16BB"/>
    <w:rsid w:val="005C04CF"/>
    <w:rsid w:val="005C1AB6"/>
    <w:rsid w:val="005C2DE0"/>
    <w:rsid w:val="005C4A94"/>
    <w:rsid w:val="005C4D18"/>
    <w:rsid w:val="005C66E9"/>
    <w:rsid w:val="005D0297"/>
    <w:rsid w:val="005D7D5F"/>
    <w:rsid w:val="005E19A2"/>
    <w:rsid w:val="005E1FEE"/>
    <w:rsid w:val="005E273B"/>
    <w:rsid w:val="005E2AF6"/>
    <w:rsid w:val="005E4FDB"/>
    <w:rsid w:val="005F07FE"/>
    <w:rsid w:val="005F2C5E"/>
    <w:rsid w:val="005F4A1F"/>
    <w:rsid w:val="005F523C"/>
    <w:rsid w:val="005F604E"/>
    <w:rsid w:val="00601A09"/>
    <w:rsid w:val="00601DEB"/>
    <w:rsid w:val="00606CD4"/>
    <w:rsid w:val="006119D8"/>
    <w:rsid w:val="00614A3A"/>
    <w:rsid w:val="0061602F"/>
    <w:rsid w:val="006219D7"/>
    <w:rsid w:val="00621B0E"/>
    <w:rsid w:val="00622FC1"/>
    <w:rsid w:val="00623F84"/>
    <w:rsid w:val="006253FE"/>
    <w:rsid w:val="00630DB6"/>
    <w:rsid w:val="00634959"/>
    <w:rsid w:val="00642A5E"/>
    <w:rsid w:val="006453A1"/>
    <w:rsid w:val="00654EB4"/>
    <w:rsid w:val="00654FCA"/>
    <w:rsid w:val="0066576D"/>
    <w:rsid w:val="006670E3"/>
    <w:rsid w:val="00671740"/>
    <w:rsid w:val="00673C50"/>
    <w:rsid w:val="00674BAC"/>
    <w:rsid w:val="00680BF2"/>
    <w:rsid w:val="00687882"/>
    <w:rsid w:val="006917B8"/>
    <w:rsid w:val="00692CCE"/>
    <w:rsid w:val="006938CD"/>
    <w:rsid w:val="006958DF"/>
    <w:rsid w:val="006975A4"/>
    <w:rsid w:val="006A0810"/>
    <w:rsid w:val="006A3640"/>
    <w:rsid w:val="006B3243"/>
    <w:rsid w:val="006B445F"/>
    <w:rsid w:val="006B630D"/>
    <w:rsid w:val="006B7825"/>
    <w:rsid w:val="006C7124"/>
    <w:rsid w:val="006D4984"/>
    <w:rsid w:val="006D5FB3"/>
    <w:rsid w:val="006E1839"/>
    <w:rsid w:val="006F20BE"/>
    <w:rsid w:val="00701046"/>
    <w:rsid w:val="00704AC8"/>
    <w:rsid w:val="0071284D"/>
    <w:rsid w:val="0071596D"/>
    <w:rsid w:val="00715D5E"/>
    <w:rsid w:val="00715FFA"/>
    <w:rsid w:val="007203D7"/>
    <w:rsid w:val="007211D6"/>
    <w:rsid w:val="0072290D"/>
    <w:rsid w:val="007255CB"/>
    <w:rsid w:val="0073133A"/>
    <w:rsid w:val="00737E2E"/>
    <w:rsid w:val="00742EC4"/>
    <w:rsid w:val="007474FF"/>
    <w:rsid w:val="00751A42"/>
    <w:rsid w:val="00752DF7"/>
    <w:rsid w:val="00755207"/>
    <w:rsid w:val="0075529F"/>
    <w:rsid w:val="0077080B"/>
    <w:rsid w:val="00770DCD"/>
    <w:rsid w:val="007721F1"/>
    <w:rsid w:val="00774482"/>
    <w:rsid w:val="00781465"/>
    <w:rsid w:val="0078446F"/>
    <w:rsid w:val="0078557F"/>
    <w:rsid w:val="0079204D"/>
    <w:rsid w:val="00792A4B"/>
    <w:rsid w:val="00793334"/>
    <w:rsid w:val="0079408A"/>
    <w:rsid w:val="00796F72"/>
    <w:rsid w:val="00797085"/>
    <w:rsid w:val="00797B1C"/>
    <w:rsid w:val="007A37B6"/>
    <w:rsid w:val="007A7496"/>
    <w:rsid w:val="007B2319"/>
    <w:rsid w:val="007B7F79"/>
    <w:rsid w:val="007C00B9"/>
    <w:rsid w:val="007C48E6"/>
    <w:rsid w:val="007D34F9"/>
    <w:rsid w:val="007E4964"/>
    <w:rsid w:val="007F08C8"/>
    <w:rsid w:val="007F5E08"/>
    <w:rsid w:val="00801BD6"/>
    <w:rsid w:val="008055AA"/>
    <w:rsid w:val="0080639D"/>
    <w:rsid w:val="00806D24"/>
    <w:rsid w:val="00810596"/>
    <w:rsid w:val="00810801"/>
    <w:rsid w:val="00812F53"/>
    <w:rsid w:val="0081539A"/>
    <w:rsid w:val="008213F0"/>
    <w:rsid w:val="008214F8"/>
    <w:rsid w:val="00821791"/>
    <w:rsid w:val="00825986"/>
    <w:rsid w:val="00827F84"/>
    <w:rsid w:val="008319B3"/>
    <w:rsid w:val="008349A6"/>
    <w:rsid w:val="008431AA"/>
    <w:rsid w:val="00843835"/>
    <w:rsid w:val="0084574F"/>
    <w:rsid w:val="00851464"/>
    <w:rsid w:val="00852966"/>
    <w:rsid w:val="0085794C"/>
    <w:rsid w:val="00870BB0"/>
    <w:rsid w:val="0088265B"/>
    <w:rsid w:val="00891079"/>
    <w:rsid w:val="008A24E6"/>
    <w:rsid w:val="008B3077"/>
    <w:rsid w:val="008C6047"/>
    <w:rsid w:val="008E06FA"/>
    <w:rsid w:val="008F051A"/>
    <w:rsid w:val="008F1044"/>
    <w:rsid w:val="008F184A"/>
    <w:rsid w:val="0090381F"/>
    <w:rsid w:val="00911353"/>
    <w:rsid w:val="00912DB1"/>
    <w:rsid w:val="00914533"/>
    <w:rsid w:val="00915D8E"/>
    <w:rsid w:val="00920D9B"/>
    <w:rsid w:val="00921BFD"/>
    <w:rsid w:val="00923D62"/>
    <w:rsid w:val="00931A17"/>
    <w:rsid w:val="00934FD9"/>
    <w:rsid w:val="00936B3A"/>
    <w:rsid w:val="00942F06"/>
    <w:rsid w:val="009514F8"/>
    <w:rsid w:val="0095170A"/>
    <w:rsid w:val="00955E06"/>
    <w:rsid w:val="009572C7"/>
    <w:rsid w:val="00957AFD"/>
    <w:rsid w:val="009628BE"/>
    <w:rsid w:val="0096655D"/>
    <w:rsid w:val="00967555"/>
    <w:rsid w:val="00980CA0"/>
    <w:rsid w:val="009862F9"/>
    <w:rsid w:val="00992302"/>
    <w:rsid w:val="0099238F"/>
    <w:rsid w:val="00992FDC"/>
    <w:rsid w:val="009942E3"/>
    <w:rsid w:val="009A4F4F"/>
    <w:rsid w:val="009B018F"/>
    <w:rsid w:val="009B1167"/>
    <w:rsid w:val="009B62B3"/>
    <w:rsid w:val="009C0338"/>
    <w:rsid w:val="009C083D"/>
    <w:rsid w:val="009C751A"/>
    <w:rsid w:val="009C76FA"/>
    <w:rsid w:val="009D335F"/>
    <w:rsid w:val="009D3DCE"/>
    <w:rsid w:val="009D5087"/>
    <w:rsid w:val="009D56DD"/>
    <w:rsid w:val="009D70F1"/>
    <w:rsid w:val="009D7498"/>
    <w:rsid w:val="009E25AF"/>
    <w:rsid w:val="009E28C8"/>
    <w:rsid w:val="009E3EE7"/>
    <w:rsid w:val="009E4D6B"/>
    <w:rsid w:val="009E51E7"/>
    <w:rsid w:val="009E683F"/>
    <w:rsid w:val="009E6C9B"/>
    <w:rsid w:val="009F0701"/>
    <w:rsid w:val="009F0D92"/>
    <w:rsid w:val="009F2D39"/>
    <w:rsid w:val="009F776E"/>
    <w:rsid w:val="00A0639E"/>
    <w:rsid w:val="00A154B1"/>
    <w:rsid w:val="00A277C7"/>
    <w:rsid w:val="00A30448"/>
    <w:rsid w:val="00A319AE"/>
    <w:rsid w:val="00A33283"/>
    <w:rsid w:val="00A37CB1"/>
    <w:rsid w:val="00A405C7"/>
    <w:rsid w:val="00A54AEE"/>
    <w:rsid w:val="00A55604"/>
    <w:rsid w:val="00A5689A"/>
    <w:rsid w:val="00A56B00"/>
    <w:rsid w:val="00A60F54"/>
    <w:rsid w:val="00A61293"/>
    <w:rsid w:val="00A627D3"/>
    <w:rsid w:val="00A705D3"/>
    <w:rsid w:val="00A72998"/>
    <w:rsid w:val="00A74801"/>
    <w:rsid w:val="00A76060"/>
    <w:rsid w:val="00A802F9"/>
    <w:rsid w:val="00A87D82"/>
    <w:rsid w:val="00AA14E6"/>
    <w:rsid w:val="00AA3A36"/>
    <w:rsid w:val="00AA731E"/>
    <w:rsid w:val="00AB2CD4"/>
    <w:rsid w:val="00AB775A"/>
    <w:rsid w:val="00AB7D12"/>
    <w:rsid w:val="00AC0CF2"/>
    <w:rsid w:val="00AC4FFD"/>
    <w:rsid w:val="00AC7995"/>
    <w:rsid w:val="00AD2F12"/>
    <w:rsid w:val="00AD4E9F"/>
    <w:rsid w:val="00AD6277"/>
    <w:rsid w:val="00AD7053"/>
    <w:rsid w:val="00AE0531"/>
    <w:rsid w:val="00AF011A"/>
    <w:rsid w:val="00AF04EB"/>
    <w:rsid w:val="00AF0E8C"/>
    <w:rsid w:val="00AF541A"/>
    <w:rsid w:val="00B07680"/>
    <w:rsid w:val="00B135E2"/>
    <w:rsid w:val="00B13626"/>
    <w:rsid w:val="00B14F73"/>
    <w:rsid w:val="00B16C5D"/>
    <w:rsid w:val="00B20055"/>
    <w:rsid w:val="00B26795"/>
    <w:rsid w:val="00B26FCD"/>
    <w:rsid w:val="00B27CFA"/>
    <w:rsid w:val="00B27D5E"/>
    <w:rsid w:val="00B3108C"/>
    <w:rsid w:val="00B3144E"/>
    <w:rsid w:val="00B33202"/>
    <w:rsid w:val="00B33592"/>
    <w:rsid w:val="00B359D5"/>
    <w:rsid w:val="00B3752A"/>
    <w:rsid w:val="00B411B2"/>
    <w:rsid w:val="00B474E8"/>
    <w:rsid w:val="00B54B68"/>
    <w:rsid w:val="00B562D5"/>
    <w:rsid w:val="00B642A8"/>
    <w:rsid w:val="00B77CDA"/>
    <w:rsid w:val="00B77EBE"/>
    <w:rsid w:val="00B86BF4"/>
    <w:rsid w:val="00B91F03"/>
    <w:rsid w:val="00B92AE2"/>
    <w:rsid w:val="00B9584F"/>
    <w:rsid w:val="00BA4146"/>
    <w:rsid w:val="00BA4D97"/>
    <w:rsid w:val="00BA5A6B"/>
    <w:rsid w:val="00BA5DFC"/>
    <w:rsid w:val="00BB5133"/>
    <w:rsid w:val="00BB620A"/>
    <w:rsid w:val="00BC00BA"/>
    <w:rsid w:val="00BC1E3D"/>
    <w:rsid w:val="00BC214A"/>
    <w:rsid w:val="00BC3224"/>
    <w:rsid w:val="00BC39C4"/>
    <w:rsid w:val="00BD179E"/>
    <w:rsid w:val="00BE0363"/>
    <w:rsid w:val="00BE12D4"/>
    <w:rsid w:val="00BE2760"/>
    <w:rsid w:val="00BE5C3E"/>
    <w:rsid w:val="00BF1692"/>
    <w:rsid w:val="00BF3B92"/>
    <w:rsid w:val="00BF4258"/>
    <w:rsid w:val="00C004A0"/>
    <w:rsid w:val="00C04554"/>
    <w:rsid w:val="00C056C8"/>
    <w:rsid w:val="00C10243"/>
    <w:rsid w:val="00C249A2"/>
    <w:rsid w:val="00C267C7"/>
    <w:rsid w:val="00C278DA"/>
    <w:rsid w:val="00C34F4A"/>
    <w:rsid w:val="00C35F74"/>
    <w:rsid w:val="00C369AA"/>
    <w:rsid w:val="00C37401"/>
    <w:rsid w:val="00C4001F"/>
    <w:rsid w:val="00C4003E"/>
    <w:rsid w:val="00C40111"/>
    <w:rsid w:val="00C44113"/>
    <w:rsid w:val="00C44524"/>
    <w:rsid w:val="00C453EC"/>
    <w:rsid w:val="00C52DD7"/>
    <w:rsid w:val="00C573AE"/>
    <w:rsid w:val="00C65C5B"/>
    <w:rsid w:val="00C7507F"/>
    <w:rsid w:val="00C75A2F"/>
    <w:rsid w:val="00C766C3"/>
    <w:rsid w:val="00C773A3"/>
    <w:rsid w:val="00C8599D"/>
    <w:rsid w:val="00C87B29"/>
    <w:rsid w:val="00CA09BC"/>
    <w:rsid w:val="00CA49D1"/>
    <w:rsid w:val="00CA7241"/>
    <w:rsid w:val="00CB4F8C"/>
    <w:rsid w:val="00CC2124"/>
    <w:rsid w:val="00CC2DA7"/>
    <w:rsid w:val="00CC3D62"/>
    <w:rsid w:val="00CC43AB"/>
    <w:rsid w:val="00CC6D14"/>
    <w:rsid w:val="00CE30DE"/>
    <w:rsid w:val="00CE6CC5"/>
    <w:rsid w:val="00CF2B0E"/>
    <w:rsid w:val="00CF399E"/>
    <w:rsid w:val="00CF3A26"/>
    <w:rsid w:val="00CF4D8C"/>
    <w:rsid w:val="00CF6E99"/>
    <w:rsid w:val="00D0421A"/>
    <w:rsid w:val="00D04DE9"/>
    <w:rsid w:val="00D06A80"/>
    <w:rsid w:val="00D1473E"/>
    <w:rsid w:val="00D15B86"/>
    <w:rsid w:val="00D16560"/>
    <w:rsid w:val="00D25C83"/>
    <w:rsid w:val="00D2630D"/>
    <w:rsid w:val="00D30971"/>
    <w:rsid w:val="00D31859"/>
    <w:rsid w:val="00D3223C"/>
    <w:rsid w:val="00D330CD"/>
    <w:rsid w:val="00D34C44"/>
    <w:rsid w:val="00D35753"/>
    <w:rsid w:val="00D37B1C"/>
    <w:rsid w:val="00D53D29"/>
    <w:rsid w:val="00D617C5"/>
    <w:rsid w:val="00D66290"/>
    <w:rsid w:val="00D70508"/>
    <w:rsid w:val="00D71BBC"/>
    <w:rsid w:val="00D73D2A"/>
    <w:rsid w:val="00D7435B"/>
    <w:rsid w:val="00D77B60"/>
    <w:rsid w:val="00D810F3"/>
    <w:rsid w:val="00D81689"/>
    <w:rsid w:val="00D84BCA"/>
    <w:rsid w:val="00D90FBC"/>
    <w:rsid w:val="00D95DC5"/>
    <w:rsid w:val="00DA125C"/>
    <w:rsid w:val="00DA268B"/>
    <w:rsid w:val="00DA3C43"/>
    <w:rsid w:val="00DA7A01"/>
    <w:rsid w:val="00DC0C28"/>
    <w:rsid w:val="00DC148D"/>
    <w:rsid w:val="00DD5896"/>
    <w:rsid w:val="00DD6492"/>
    <w:rsid w:val="00DE3980"/>
    <w:rsid w:val="00DE6291"/>
    <w:rsid w:val="00DE769D"/>
    <w:rsid w:val="00DE7FB9"/>
    <w:rsid w:val="00DF483A"/>
    <w:rsid w:val="00DF7EA5"/>
    <w:rsid w:val="00E05B29"/>
    <w:rsid w:val="00E074E0"/>
    <w:rsid w:val="00E07B55"/>
    <w:rsid w:val="00E11DA4"/>
    <w:rsid w:val="00E1361E"/>
    <w:rsid w:val="00E16E96"/>
    <w:rsid w:val="00E20E55"/>
    <w:rsid w:val="00E277A8"/>
    <w:rsid w:val="00E27F71"/>
    <w:rsid w:val="00E31478"/>
    <w:rsid w:val="00E3178E"/>
    <w:rsid w:val="00E31D1C"/>
    <w:rsid w:val="00E3416E"/>
    <w:rsid w:val="00E441D8"/>
    <w:rsid w:val="00E446FA"/>
    <w:rsid w:val="00E52135"/>
    <w:rsid w:val="00E55559"/>
    <w:rsid w:val="00E56F4C"/>
    <w:rsid w:val="00E570B2"/>
    <w:rsid w:val="00E6067D"/>
    <w:rsid w:val="00E60867"/>
    <w:rsid w:val="00E62262"/>
    <w:rsid w:val="00E652DE"/>
    <w:rsid w:val="00E6692A"/>
    <w:rsid w:val="00E7458D"/>
    <w:rsid w:val="00E74595"/>
    <w:rsid w:val="00E814CD"/>
    <w:rsid w:val="00E90A02"/>
    <w:rsid w:val="00E9133F"/>
    <w:rsid w:val="00E91B0D"/>
    <w:rsid w:val="00E93AD2"/>
    <w:rsid w:val="00E95403"/>
    <w:rsid w:val="00EA6A32"/>
    <w:rsid w:val="00EB49CD"/>
    <w:rsid w:val="00EB632E"/>
    <w:rsid w:val="00EB6820"/>
    <w:rsid w:val="00EC0E68"/>
    <w:rsid w:val="00EC4228"/>
    <w:rsid w:val="00ED02A2"/>
    <w:rsid w:val="00ED2A5A"/>
    <w:rsid w:val="00ED3D42"/>
    <w:rsid w:val="00ED453C"/>
    <w:rsid w:val="00ED5223"/>
    <w:rsid w:val="00ED578F"/>
    <w:rsid w:val="00ED5D9F"/>
    <w:rsid w:val="00EE0898"/>
    <w:rsid w:val="00EE536A"/>
    <w:rsid w:val="00EE74E7"/>
    <w:rsid w:val="00EF23A5"/>
    <w:rsid w:val="00EF46DD"/>
    <w:rsid w:val="00EF5BF6"/>
    <w:rsid w:val="00EF7860"/>
    <w:rsid w:val="00F02CB2"/>
    <w:rsid w:val="00F036A8"/>
    <w:rsid w:val="00F03C94"/>
    <w:rsid w:val="00F078C9"/>
    <w:rsid w:val="00F1186F"/>
    <w:rsid w:val="00F16B3B"/>
    <w:rsid w:val="00F240F2"/>
    <w:rsid w:val="00F263AF"/>
    <w:rsid w:val="00F3060F"/>
    <w:rsid w:val="00F30931"/>
    <w:rsid w:val="00F34A33"/>
    <w:rsid w:val="00F34B53"/>
    <w:rsid w:val="00F363FA"/>
    <w:rsid w:val="00F3644A"/>
    <w:rsid w:val="00F45ABA"/>
    <w:rsid w:val="00F470EF"/>
    <w:rsid w:val="00F6096D"/>
    <w:rsid w:val="00F76D75"/>
    <w:rsid w:val="00F82670"/>
    <w:rsid w:val="00F84853"/>
    <w:rsid w:val="00F87B53"/>
    <w:rsid w:val="00F9346F"/>
    <w:rsid w:val="00F955B2"/>
    <w:rsid w:val="00F957D7"/>
    <w:rsid w:val="00FA1809"/>
    <w:rsid w:val="00FB2133"/>
    <w:rsid w:val="00FB2DBB"/>
    <w:rsid w:val="00FB3471"/>
    <w:rsid w:val="00FB59A3"/>
    <w:rsid w:val="00FB75EA"/>
    <w:rsid w:val="00FC01C9"/>
    <w:rsid w:val="00FC2BDD"/>
    <w:rsid w:val="00FC6703"/>
    <w:rsid w:val="00FD0395"/>
    <w:rsid w:val="00FD2A2D"/>
    <w:rsid w:val="00FE0D01"/>
    <w:rsid w:val="00FE10B5"/>
    <w:rsid w:val="00FE7E71"/>
    <w:rsid w:val="00FF59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5326"/>
  <w15:docId w15:val="{E65F0F42-B8E6-4D37-A9C7-625178A2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5140E"/>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qFormat/>
    <w:rsid w:val="008319B3"/>
    <w:pPr>
      <w:keepNext/>
      <w:adjustRightInd/>
      <w:ind w:left="-180" w:right="-180"/>
      <w:jc w:val="center"/>
      <w:outlineLvl w:val="0"/>
    </w:pPr>
    <w:rPr>
      <w:rFonts w:ascii="Berling Antiqua" w:eastAsia="Times New Roman" w:hAnsi="Berling Antiqua"/>
      <w:b/>
      <w:iCs/>
      <w:sz w:val="56"/>
      <w:szCs w:val="52"/>
    </w:rPr>
  </w:style>
  <w:style w:type="paragraph" w:styleId="Heading2">
    <w:name w:val="heading 2"/>
    <w:basedOn w:val="Normal"/>
    <w:next w:val="Normal"/>
    <w:link w:val="Heading2Char"/>
    <w:uiPriority w:val="9"/>
    <w:unhideWhenUsed/>
    <w:qFormat/>
    <w:rsid w:val="00737E2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1859"/>
    <w:pPr>
      <w:keepNext/>
      <w:keepLines/>
      <w:autoSpaceDE/>
      <w:autoSpaceDN/>
      <w:adjustRightInd/>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737E2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37E2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37E2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37E2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737E2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37E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19B3"/>
    <w:rPr>
      <w:rFonts w:ascii="Berling Antiqua" w:eastAsia="Times New Roman" w:hAnsi="Berling Antiqua" w:cs="Times New Roman"/>
      <w:b/>
      <w:iCs/>
      <w:sz w:val="56"/>
      <w:szCs w:val="52"/>
    </w:rPr>
  </w:style>
  <w:style w:type="paragraph" w:styleId="ListParagraph">
    <w:name w:val="List Paragraph"/>
    <w:basedOn w:val="Normal"/>
    <w:uiPriority w:val="34"/>
    <w:qFormat/>
    <w:rsid w:val="00BF4258"/>
    <w:pPr>
      <w:autoSpaceDE/>
      <w:autoSpaceDN/>
      <w:adjustRightInd/>
      <w:ind w:left="720"/>
      <w:contextualSpacing/>
    </w:pPr>
    <w:rPr>
      <w:rFonts w:eastAsia="Times New Roman"/>
    </w:rPr>
  </w:style>
  <w:style w:type="paragraph" w:styleId="NormalWeb">
    <w:name w:val="Normal (Web)"/>
    <w:basedOn w:val="Normal"/>
    <w:uiPriority w:val="99"/>
    <w:semiHidden/>
    <w:unhideWhenUsed/>
    <w:rsid w:val="00FB75EA"/>
    <w:pPr>
      <w:autoSpaceDE/>
      <w:autoSpaceDN/>
      <w:adjustRightInd/>
    </w:pPr>
    <w:rPr>
      <w:rFonts w:eastAsia="Times New Roman"/>
    </w:rPr>
  </w:style>
  <w:style w:type="character" w:customStyle="1" w:styleId="text">
    <w:name w:val="text"/>
    <w:basedOn w:val="DefaultParagraphFont"/>
    <w:rsid w:val="00495B4E"/>
  </w:style>
  <w:style w:type="character" w:customStyle="1" w:styleId="apple-converted-space">
    <w:name w:val="apple-converted-space"/>
    <w:basedOn w:val="DefaultParagraphFont"/>
    <w:rsid w:val="00495B4E"/>
  </w:style>
  <w:style w:type="paragraph" w:styleId="FootnoteText">
    <w:name w:val="footnote text"/>
    <w:basedOn w:val="Normal"/>
    <w:link w:val="FootnoteTextChar"/>
    <w:unhideWhenUsed/>
    <w:rsid w:val="00701046"/>
    <w:pPr>
      <w:autoSpaceDE/>
      <w:autoSpaceDN/>
      <w:adjustRightInd/>
    </w:pPr>
    <w:rPr>
      <w:rFonts w:eastAsia="Times New Roman"/>
      <w:sz w:val="20"/>
      <w:szCs w:val="20"/>
    </w:rPr>
  </w:style>
  <w:style w:type="character" w:customStyle="1" w:styleId="FootnoteTextChar">
    <w:name w:val="Footnote Text Char"/>
    <w:basedOn w:val="DefaultParagraphFont"/>
    <w:link w:val="FootnoteText"/>
    <w:rsid w:val="00701046"/>
    <w:rPr>
      <w:rFonts w:ascii="Times New Roman" w:eastAsia="Times New Roman" w:hAnsi="Times New Roman" w:cs="Times New Roman"/>
      <w:sz w:val="20"/>
      <w:szCs w:val="20"/>
    </w:rPr>
  </w:style>
  <w:style w:type="character" w:styleId="FootnoteReference">
    <w:name w:val="footnote reference"/>
    <w:rsid w:val="00701046"/>
    <w:rPr>
      <w:rFonts w:ascii="Times New Roman" w:hAnsi="Times New Roman"/>
      <w:vertAlign w:val="superscript"/>
    </w:rPr>
  </w:style>
  <w:style w:type="paragraph" w:customStyle="1" w:styleId="Qone">
    <w:name w:val="Qone"/>
    <w:basedOn w:val="Normal"/>
    <w:link w:val="QoneChar"/>
    <w:qFormat/>
    <w:rsid w:val="00701046"/>
    <w:pPr>
      <w:adjustRightInd/>
      <w:spacing w:line="300" w:lineRule="atLeast"/>
      <w:ind w:left="288" w:right="288"/>
      <w:jc w:val="both"/>
    </w:pPr>
    <w:rPr>
      <w:rFonts w:ascii="Georgia" w:eastAsia="Times New Roman" w:hAnsi="Georgia"/>
      <w:noProof/>
      <w:sz w:val="20"/>
      <w:szCs w:val="20"/>
    </w:rPr>
  </w:style>
  <w:style w:type="character" w:customStyle="1" w:styleId="QoneChar">
    <w:name w:val="Qone Char"/>
    <w:link w:val="Qone"/>
    <w:rsid w:val="00701046"/>
    <w:rPr>
      <w:rFonts w:ascii="Georgia" w:eastAsia="Times New Roman" w:hAnsi="Georgia" w:cs="Times New Roman"/>
      <w:noProof/>
      <w:sz w:val="20"/>
      <w:szCs w:val="20"/>
    </w:rPr>
  </w:style>
  <w:style w:type="paragraph" w:styleId="Header">
    <w:name w:val="header"/>
    <w:basedOn w:val="Normal"/>
    <w:link w:val="HeaderChar"/>
    <w:uiPriority w:val="99"/>
    <w:unhideWhenUsed/>
    <w:rsid w:val="009F2D39"/>
    <w:pPr>
      <w:tabs>
        <w:tab w:val="center" w:pos="4680"/>
        <w:tab w:val="right" w:pos="9360"/>
      </w:tabs>
      <w:autoSpaceDE/>
      <w:autoSpaceDN/>
      <w:adjustRightInd/>
    </w:pPr>
    <w:rPr>
      <w:rFonts w:eastAsia="Times New Roman"/>
    </w:rPr>
  </w:style>
  <w:style w:type="character" w:customStyle="1" w:styleId="HeaderChar">
    <w:name w:val="Header Char"/>
    <w:basedOn w:val="DefaultParagraphFont"/>
    <w:link w:val="Header"/>
    <w:uiPriority w:val="99"/>
    <w:rsid w:val="009F2D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D39"/>
    <w:pPr>
      <w:tabs>
        <w:tab w:val="center" w:pos="4680"/>
        <w:tab w:val="right" w:pos="9360"/>
      </w:tabs>
      <w:autoSpaceDE/>
      <w:autoSpaceDN/>
      <w:adjustRightInd/>
    </w:pPr>
    <w:rPr>
      <w:rFonts w:eastAsia="Times New Roman"/>
    </w:rPr>
  </w:style>
  <w:style w:type="character" w:customStyle="1" w:styleId="FooterChar">
    <w:name w:val="Footer Char"/>
    <w:basedOn w:val="DefaultParagraphFont"/>
    <w:link w:val="Footer"/>
    <w:uiPriority w:val="99"/>
    <w:rsid w:val="009F2D3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2135"/>
    <w:rPr>
      <w:color w:val="0563C1" w:themeColor="hyperlink"/>
      <w:u w:val="single"/>
    </w:rPr>
  </w:style>
  <w:style w:type="character" w:styleId="HTMLCite">
    <w:name w:val="HTML Cite"/>
    <w:basedOn w:val="DefaultParagraphFont"/>
    <w:rsid w:val="00172CEF"/>
    <w:rPr>
      <w:i/>
      <w:iCs/>
    </w:rPr>
  </w:style>
  <w:style w:type="paragraph" w:customStyle="1" w:styleId="Text-Main1">
    <w:name w:val="Text-Main1"/>
    <w:basedOn w:val="Normal"/>
    <w:link w:val="Text-Main1Char"/>
    <w:rsid w:val="00E814CD"/>
    <w:pPr>
      <w:adjustRightInd/>
      <w:spacing w:line="320" w:lineRule="atLeast"/>
      <w:ind w:firstLine="403"/>
      <w:jc w:val="both"/>
    </w:pPr>
    <w:rPr>
      <w:rFonts w:ascii="Georgia" w:eastAsia="Times New Roman" w:hAnsi="Georgia"/>
      <w:bCs/>
      <w:sz w:val="22"/>
      <w:szCs w:val="22"/>
    </w:rPr>
  </w:style>
  <w:style w:type="character" w:customStyle="1" w:styleId="Text-Main1Char">
    <w:name w:val="Text-Main1 Char"/>
    <w:basedOn w:val="DefaultParagraphFont"/>
    <w:link w:val="Text-Main1"/>
    <w:rsid w:val="00E814CD"/>
    <w:rPr>
      <w:rFonts w:ascii="Georgia" w:eastAsia="Times New Roman" w:hAnsi="Georgia" w:cs="Times New Roman"/>
      <w:bCs/>
    </w:rPr>
  </w:style>
  <w:style w:type="table" w:styleId="TableGrid">
    <w:name w:val="Table Grid"/>
    <w:basedOn w:val="TableNormal"/>
    <w:uiPriority w:val="39"/>
    <w:rsid w:val="00D3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31859"/>
    <w:rPr>
      <w:rFonts w:asciiTheme="majorHAnsi" w:eastAsiaTheme="majorEastAsia" w:hAnsiTheme="majorHAnsi" w:cstheme="majorBidi"/>
      <w:color w:val="1F4D78" w:themeColor="accent1" w:themeShade="7F"/>
      <w:sz w:val="24"/>
      <w:szCs w:val="24"/>
    </w:rPr>
  </w:style>
  <w:style w:type="paragraph" w:styleId="IntenseQuote">
    <w:name w:val="Intense Quote"/>
    <w:basedOn w:val="Normal"/>
    <w:next w:val="Normal"/>
    <w:link w:val="IntenseQuoteChar"/>
    <w:uiPriority w:val="30"/>
    <w:qFormat/>
    <w:rsid w:val="00DE7FB9"/>
    <w:pPr>
      <w:pBdr>
        <w:top w:val="single" w:sz="4" w:space="10" w:color="5B9BD5" w:themeColor="accent1"/>
        <w:bottom w:val="single" w:sz="4" w:space="10" w:color="5B9BD5" w:themeColor="accent1"/>
      </w:pBdr>
      <w:autoSpaceDE/>
      <w:autoSpaceDN/>
      <w:adjustRightInd/>
      <w:spacing w:before="360" w:after="360"/>
      <w:ind w:left="864" w:right="864"/>
      <w:jc w:val="center"/>
    </w:pPr>
    <w:rPr>
      <w:rFonts w:eastAsia="Times New Roman"/>
      <w:i/>
      <w:iCs/>
      <w:color w:val="5B9BD5" w:themeColor="accent1"/>
    </w:rPr>
  </w:style>
  <w:style w:type="character" w:customStyle="1" w:styleId="IntenseQuoteChar">
    <w:name w:val="Intense Quote Char"/>
    <w:basedOn w:val="DefaultParagraphFont"/>
    <w:link w:val="IntenseQuote"/>
    <w:uiPriority w:val="30"/>
    <w:rsid w:val="00DE7FB9"/>
    <w:rPr>
      <w:rFonts w:ascii="Times New Roman" w:eastAsia="Times New Roman" w:hAnsi="Times New Roman" w:cs="Times New Roman"/>
      <w:i/>
      <w:iCs/>
      <w:color w:val="5B9BD5" w:themeColor="accent1"/>
      <w:sz w:val="24"/>
      <w:szCs w:val="24"/>
    </w:rPr>
  </w:style>
  <w:style w:type="paragraph" w:styleId="NoSpacing">
    <w:name w:val="No Spacing"/>
    <w:uiPriority w:val="1"/>
    <w:qFormat/>
    <w:rsid w:val="00737E2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737E2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737E2E"/>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737E2E"/>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737E2E"/>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737E2E"/>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rsid w:val="00737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37E2E"/>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737E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7E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7E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37E2E"/>
    <w:rPr>
      <w:rFonts w:eastAsiaTheme="minorEastAsia"/>
      <w:color w:val="5A5A5A" w:themeColor="text1" w:themeTint="A5"/>
      <w:spacing w:val="15"/>
    </w:rPr>
  </w:style>
  <w:style w:type="character" w:styleId="SubtleEmphasis">
    <w:name w:val="Subtle Emphasis"/>
    <w:basedOn w:val="DefaultParagraphFont"/>
    <w:uiPriority w:val="19"/>
    <w:qFormat/>
    <w:rsid w:val="00737E2E"/>
    <w:rPr>
      <w:i/>
      <w:iCs/>
      <w:color w:val="404040" w:themeColor="text1" w:themeTint="BF"/>
    </w:rPr>
  </w:style>
  <w:style w:type="character" w:styleId="Emphasis">
    <w:name w:val="Emphasis"/>
    <w:basedOn w:val="DefaultParagraphFont"/>
    <w:uiPriority w:val="20"/>
    <w:qFormat/>
    <w:rsid w:val="00737E2E"/>
    <w:rPr>
      <w:i/>
      <w:iCs/>
    </w:rPr>
  </w:style>
  <w:style w:type="character" w:styleId="IntenseEmphasis">
    <w:name w:val="Intense Emphasis"/>
    <w:basedOn w:val="DefaultParagraphFont"/>
    <w:uiPriority w:val="21"/>
    <w:qFormat/>
    <w:rsid w:val="00737E2E"/>
    <w:rPr>
      <w:i/>
      <w:iCs/>
      <w:color w:val="5B9BD5" w:themeColor="accent1"/>
    </w:rPr>
  </w:style>
  <w:style w:type="character" w:styleId="Strong">
    <w:name w:val="Strong"/>
    <w:basedOn w:val="DefaultParagraphFont"/>
    <w:uiPriority w:val="22"/>
    <w:qFormat/>
    <w:rsid w:val="00737E2E"/>
    <w:rPr>
      <w:b/>
      <w:bCs/>
    </w:rPr>
  </w:style>
  <w:style w:type="character" w:customStyle="1" w:styleId="grame">
    <w:name w:val="grame"/>
    <w:basedOn w:val="DefaultParagraphFont"/>
    <w:rsid w:val="009C083D"/>
  </w:style>
  <w:style w:type="paragraph" w:customStyle="1" w:styleId="Heading-Main1">
    <w:name w:val="Heading-Main1"/>
    <w:basedOn w:val="Normal"/>
    <w:rsid w:val="009C083D"/>
    <w:pPr>
      <w:adjustRightInd/>
      <w:spacing w:after="120" w:line="300" w:lineRule="atLeast"/>
      <w:jc w:val="center"/>
    </w:pPr>
    <w:rPr>
      <w:rFonts w:ascii="Georgia" w:eastAsia="Times New Roman" w:hAnsi="Georgia"/>
      <w:b/>
      <w:bCs/>
      <w:sz w:val="26"/>
      <w:szCs w:val="26"/>
    </w:rPr>
  </w:style>
  <w:style w:type="paragraph" w:styleId="PlainText">
    <w:name w:val="Plain Text"/>
    <w:basedOn w:val="Normal"/>
    <w:link w:val="PlainTextChar"/>
    <w:rsid w:val="00D95DC5"/>
    <w:pPr>
      <w:autoSpaceDE/>
      <w:autoSpaceDN/>
      <w:adjustRightInd/>
    </w:pPr>
    <w:rPr>
      <w:rFonts w:ascii="Courier New" w:eastAsia="Times New Roman" w:hAnsi="Courier New"/>
      <w:sz w:val="20"/>
      <w:szCs w:val="20"/>
    </w:rPr>
  </w:style>
  <w:style w:type="character" w:customStyle="1" w:styleId="PlainTextChar">
    <w:name w:val="Plain Text Char"/>
    <w:basedOn w:val="DefaultParagraphFont"/>
    <w:link w:val="PlainText"/>
    <w:rsid w:val="00D95DC5"/>
    <w:rPr>
      <w:rFonts w:ascii="Courier New" w:eastAsia="Times New Roman" w:hAnsi="Courier New" w:cs="Times New Roman"/>
      <w:sz w:val="20"/>
      <w:szCs w:val="20"/>
    </w:rPr>
  </w:style>
  <w:style w:type="paragraph" w:customStyle="1" w:styleId="00Heading">
    <w:name w:val="00Heading"/>
    <w:basedOn w:val="Normal"/>
    <w:link w:val="00HeadingChar"/>
    <w:qFormat/>
    <w:rsid w:val="00622FC1"/>
    <w:pPr>
      <w:jc w:val="center"/>
    </w:pPr>
    <w:rPr>
      <w:rFonts w:asciiTheme="minorHAnsi" w:hAnsiTheme="minorHAnsi" w:cstheme="minorHAnsi"/>
      <w:b/>
      <w:sz w:val="28"/>
    </w:rPr>
  </w:style>
  <w:style w:type="character" w:customStyle="1" w:styleId="00HeadingChar">
    <w:name w:val="00Heading Char"/>
    <w:basedOn w:val="DefaultParagraphFont"/>
    <w:link w:val="00Heading"/>
    <w:rsid w:val="00622FC1"/>
    <w:rPr>
      <w:rFonts w:cstheme="minorHAnsi"/>
      <w:b/>
      <w:sz w:val="28"/>
      <w:szCs w:val="24"/>
    </w:rPr>
  </w:style>
  <w:style w:type="paragraph" w:styleId="BalloonText">
    <w:name w:val="Balloon Text"/>
    <w:basedOn w:val="Normal"/>
    <w:link w:val="BalloonTextChar"/>
    <w:uiPriority w:val="99"/>
    <w:semiHidden/>
    <w:unhideWhenUsed/>
    <w:rsid w:val="000E30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0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908">
      <w:bodyDiv w:val="1"/>
      <w:marLeft w:val="0"/>
      <w:marRight w:val="0"/>
      <w:marTop w:val="0"/>
      <w:marBottom w:val="0"/>
      <w:divBdr>
        <w:top w:val="none" w:sz="0" w:space="0" w:color="auto"/>
        <w:left w:val="none" w:sz="0" w:space="0" w:color="auto"/>
        <w:bottom w:val="none" w:sz="0" w:space="0" w:color="auto"/>
        <w:right w:val="none" w:sz="0" w:space="0" w:color="auto"/>
      </w:divBdr>
    </w:div>
    <w:div w:id="21824220">
      <w:bodyDiv w:val="1"/>
      <w:marLeft w:val="0"/>
      <w:marRight w:val="0"/>
      <w:marTop w:val="0"/>
      <w:marBottom w:val="0"/>
      <w:divBdr>
        <w:top w:val="none" w:sz="0" w:space="0" w:color="auto"/>
        <w:left w:val="none" w:sz="0" w:space="0" w:color="auto"/>
        <w:bottom w:val="none" w:sz="0" w:space="0" w:color="auto"/>
        <w:right w:val="none" w:sz="0" w:space="0" w:color="auto"/>
      </w:divBdr>
    </w:div>
    <w:div w:id="23101130">
      <w:bodyDiv w:val="1"/>
      <w:marLeft w:val="0"/>
      <w:marRight w:val="0"/>
      <w:marTop w:val="0"/>
      <w:marBottom w:val="0"/>
      <w:divBdr>
        <w:top w:val="none" w:sz="0" w:space="0" w:color="auto"/>
        <w:left w:val="none" w:sz="0" w:space="0" w:color="auto"/>
        <w:bottom w:val="none" w:sz="0" w:space="0" w:color="auto"/>
        <w:right w:val="none" w:sz="0" w:space="0" w:color="auto"/>
      </w:divBdr>
    </w:div>
    <w:div w:id="31074486">
      <w:bodyDiv w:val="1"/>
      <w:marLeft w:val="0"/>
      <w:marRight w:val="0"/>
      <w:marTop w:val="0"/>
      <w:marBottom w:val="0"/>
      <w:divBdr>
        <w:top w:val="none" w:sz="0" w:space="0" w:color="auto"/>
        <w:left w:val="none" w:sz="0" w:space="0" w:color="auto"/>
        <w:bottom w:val="none" w:sz="0" w:space="0" w:color="auto"/>
        <w:right w:val="none" w:sz="0" w:space="0" w:color="auto"/>
      </w:divBdr>
    </w:div>
    <w:div w:id="35593767">
      <w:bodyDiv w:val="1"/>
      <w:marLeft w:val="0"/>
      <w:marRight w:val="0"/>
      <w:marTop w:val="0"/>
      <w:marBottom w:val="0"/>
      <w:divBdr>
        <w:top w:val="none" w:sz="0" w:space="0" w:color="auto"/>
        <w:left w:val="none" w:sz="0" w:space="0" w:color="auto"/>
        <w:bottom w:val="none" w:sz="0" w:space="0" w:color="auto"/>
        <w:right w:val="none" w:sz="0" w:space="0" w:color="auto"/>
      </w:divBdr>
      <w:divsChild>
        <w:div w:id="327562631">
          <w:marLeft w:val="0"/>
          <w:marRight w:val="0"/>
          <w:marTop w:val="0"/>
          <w:marBottom w:val="0"/>
          <w:divBdr>
            <w:top w:val="none" w:sz="0" w:space="0" w:color="auto"/>
            <w:left w:val="none" w:sz="0" w:space="0" w:color="auto"/>
            <w:bottom w:val="none" w:sz="0" w:space="0" w:color="auto"/>
            <w:right w:val="none" w:sz="0" w:space="0" w:color="auto"/>
          </w:divBdr>
        </w:div>
      </w:divsChild>
    </w:div>
    <w:div w:id="38088422">
      <w:bodyDiv w:val="1"/>
      <w:marLeft w:val="0"/>
      <w:marRight w:val="0"/>
      <w:marTop w:val="0"/>
      <w:marBottom w:val="0"/>
      <w:divBdr>
        <w:top w:val="none" w:sz="0" w:space="0" w:color="auto"/>
        <w:left w:val="none" w:sz="0" w:space="0" w:color="auto"/>
        <w:bottom w:val="none" w:sz="0" w:space="0" w:color="auto"/>
        <w:right w:val="none" w:sz="0" w:space="0" w:color="auto"/>
      </w:divBdr>
    </w:div>
    <w:div w:id="53480018">
      <w:bodyDiv w:val="1"/>
      <w:marLeft w:val="0"/>
      <w:marRight w:val="0"/>
      <w:marTop w:val="0"/>
      <w:marBottom w:val="0"/>
      <w:divBdr>
        <w:top w:val="none" w:sz="0" w:space="0" w:color="auto"/>
        <w:left w:val="none" w:sz="0" w:space="0" w:color="auto"/>
        <w:bottom w:val="none" w:sz="0" w:space="0" w:color="auto"/>
        <w:right w:val="none" w:sz="0" w:space="0" w:color="auto"/>
      </w:divBdr>
    </w:div>
    <w:div w:id="55978117">
      <w:bodyDiv w:val="1"/>
      <w:marLeft w:val="0"/>
      <w:marRight w:val="0"/>
      <w:marTop w:val="0"/>
      <w:marBottom w:val="0"/>
      <w:divBdr>
        <w:top w:val="none" w:sz="0" w:space="0" w:color="auto"/>
        <w:left w:val="none" w:sz="0" w:space="0" w:color="auto"/>
        <w:bottom w:val="none" w:sz="0" w:space="0" w:color="auto"/>
        <w:right w:val="none" w:sz="0" w:space="0" w:color="auto"/>
      </w:divBdr>
    </w:div>
    <w:div w:id="57435351">
      <w:bodyDiv w:val="1"/>
      <w:marLeft w:val="0"/>
      <w:marRight w:val="0"/>
      <w:marTop w:val="0"/>
      <w:marBottom w:val="0"/>
      <w:divBdr>
        <w:top w:val="none" w:sz="0" w:space="0" w:color="auto"/>
        <w:left w:val="none" w:sz="0" w:space="0" w:color="auto"/>
        <w:bottom w:val="none" w:sz="0" w:space="0" w:color="auto"/>
        <w:right w:val="none" w:sz="0" w:space="0" w:color="auto"/>
      </w:divBdr>
    </w:div>
    <w:div w:id="58017339">
      <w:bodyDiv w:val="1"/>
      <w:marLeft w:val="0"/>
      <w:marRight w:val="0"/>
      <w:marTop w:val="0"/>
      <w:marBottom w:val="0"/>
      <w:divBdr>
        <w:top w:val="none" w:sz="0" w:space="0" w:color="auto"/>
        <w:left w:val="none" w:sz="0" w:space="0" w:color="auto"/>
        <w:bottom w:val="none" w:sz="0" w:space="0" w:color="auto"/>
        <w:right w:val="none" w:sz="0" w:space="0" w:color="auto"/>
      </w:divBdr>
    </w:div>
    <w:div w:id="62872182">
      <w:bodyDiv w:val="1"/>
      <w:marLeft w:val="0"/>
      <w:marRight w:val="0"/>
      <w:marTop w:val="0"/>
      <w:marBottom w:val="0"/>
      <w:divBdr>
        <w:top w:val="none" w:sz="0" w:space="0" w:color="auto"/>
        <w:left w:val="none" w:sz="0" w:space="0" w:color="auto"/>
        <w:bottom w:val="none" w:sz="0" w:space="0" w:color="auto"/>
        <w:right w:val="none" w:sz="0" w:space="0" w:color="auto"/>
      </w:divBdr>
    </w:div>
    <w:div w:id="62996602">
      <w:bodyDiv w:val="1"/>
      <w:marLeft w:val="0"/>
      <w:marRight w:val="0"/>
      <w:marTop w:val="0"/>
      <w:marBottom w:val="0"/>
      <w:divBdr>
        <w:top w:val="none" w:sz="0" w:space="0" w:color="auto"/>
        <w:left w:val="none" w:sz="0" w:space="0" w:color="auto"/>
        <w:bottom w:val="none" w:sz="0" w:space="0" w:color="auto"/>
        <w:right w:val="none" w:sz="0" w:space="0" w:color="auto"/>
      </w:divBdr>
    </w:div>
    <w:div w:id="69011669">
      <w:bodyDiv w:val="1"/>
      <w:marLeft w:val="0"/>
      <w:marRight w:val="0"/>
      <w:marTop w:val="0"/>
      <w:marBottom w:val="0"/>
      <w:divBdr>
        <w:top w:val="none" w:sz="0" w:space="0" w:color="auto"/>
        <w:left w:val="none" w:sz="0" w:space="0" w:color="auto"/>
        <w:bottom w:val="none" w:sz="0" w:space="0" w:color="auto"/>
        <w:right w:val="none" w:sz="0" w:space="0" w:color="auto"/>
      </w:divBdr>
    </w:div>
    <w:div w:id="103967735">
      <w:bodyDiv w:val="1"/>
      <w:marLeft w:val="0"/>
      <w:marRight w:val="0"/>
      <w:marTop w:val="0"/>
      <w:marBottom w:val="0"/>
      <w:divBdr>
        <w:top w:val="none" w:sz="0" w:space="0" w:color="auto"/>
        <w:left w:val="none" w:sz="0" w:space="0" w:color="auto"/>
        <w:bottom w:val="none" w:sz="0" w:space="0" w:color="auto"/>
        <w:right w:val="none" w:sz="0" w:space="0" w:color="auto"/>
      </w:divBdr>
    </w:div>
    <w:div w:id="117064224">
      <w:bodyDiv w:val="1"/>
      <w:marLeft w:val="0"/>
      <w:marRight w:val="0"/>
      <w:marTop w:val="0"/>
      <w:marBottom w:val="0"/>
      <w:divBdr>
        <w:top w:val="none" w:sz="0" w:space="0" w:color="auto"/>
        <w:left w:val="none" w:sz="0" w:space="0" w:color="auto"/>
        <w:bottom w:val="none" w:sz="0" w:space="0" w:color="auto"/>
        <w:right w:val="none" w:sz="0" w:space="0" w:color="auto"/>
      </w:divBdr>
    </w:div>
    <w:div w:id="131485317">
      <w:bodyDiv w:val="1"/>
      <w:marLeft w:val="0"/>
      <w:marRight w:val="0"/>
      <w:marTop w:val="0"/>
      <w:marBottom w:val="0"/>
      <w:divBdr>
        <w:top w:val="none" w:sz="0" w:space="0" w:color="auto"/>
        <w:left w:val="none" w:sz="0" w:space="0" w:color="auto"/>
        <w:bottom w:val="none" w:sz="0" w:space="0" w:color="auto"/>
        <w:right w:val="none" w:sz="0" w:space="0" w:color="auto"/>
      </w:divBdr>
    </w:div>
    <w:div w:id="135995262">
      <w:bodyDiv w:val="1"/>
      <w:marLeft w:val="0"/>
      <w:marRight w:val="0"/>
      <w:marTop w:val="0"/>
      <w:marBottom w:val="0"/>
      <w:divBdr>
        <w:top w:val="none" w:sz="0" w:space="0" w:color="auto"/>
        <w:left w:val="none" w:sz="0" w:space="0" w:color="auto"/>
        <w:bottom w:val="none" w:sz="0" w:space="0" w:color="auto"/>
        <w:right w:val="none" w:sz="0" w:space="0" w:color="auto"/>
      </w:divBdr>
    </w:div>
    <w:div w:id="145098239">
      <w:bodyDiv w:val="1"/>
      <w:marLeft w:val="0"/>
      <w:marRight w:val="0"/>
      <w:marTop w:val="0"/>
      <w:marBottom w:val="0"/>
      <w:divBdr>
        <w:top w:val="none" w:sz="0" w:space="0" w:color="auto"/>
        <w:left w:val="none" w:sz="0" w:space="0" w:color="auto"/>
        <w:bottom w:val="none" w:sz="0" w:space="0" w:color="auto"/>
        <w:right w:val="none" w:sz="0" w:space="0" w:color="auto"/>
      </w:divBdr>
    </w:div>
    <w:div w:id="149366667">
      <w:bodyDiv w:val="1"/>
      <w:marLeft w:val="0"/>
      <w:marRight w:val="0"/>
      <w:marTop w:val="0"/>
      <w:marBottom w:val="0"/>
      <w:divBdr>
        <w:top w:val="none" w:sz="0" w:space="0" w:color="auto"/>
        <w:left w:val="none" w:sz="0" w:space="0" w:color="auto"/>
        <w:bottom w:val="none" w:sz="0" w:space="0" w:color="auto"/>
        <w:right w:val="none" w:sz="0" w:space="0" w:color="auto"/>
      </w:divBdr>
    </w:div>
    <w:div w:id="155071603">
      <w:bodyDiv w:val="1"/>
      <w:marLeft w:val="0"/>
      <w:marRight w:val="0"/>
      <w:marTop w:val="0"/>
      <w:marBottom w:val="0"/>
      <w:divBdr>
        <w:top w:val="none" w:sz="0" w:space="0" w:color="auto"/>
        <w:left w:val="none" w:sz="0" w:space="0" w:color="auto"/>
        <w:bottom w:val="none" w:sz="0" w:space="0" w:color="auto"/>
        <w:right w:val="none" w:sz="0" w:space="0" w:color="auto"/>
      </w:divBdr>
    </w:div>
    <w:div w:id="155804153">
      <w:bodyDiv w:val="1"/>
      <w:marLeft w:val="0"/>
      <w:marRight w:val="0"/>
      <w:marTop w:val="0"/>
      <w:marBottom w:val="0"/>
      <w:divBdr>
        <w:top w:val="none" w:sz="0" w:space="0" w:color="auto"/>
        <w:left w:val="none" w:sz="0" w:space="0" w:color="auto"/>
        <w:bottom w:val="none" w:sz="0" w:space="0" w:color="auto"/>
        <w:right w:val="none" w:sz="0" w:space="0" w:color="auto"/>
      </w:divBdr>
      <w:divsChild>
        <w:div w:id="1237351503">
          <w:marLeft w:val="0"/>
          <w:marRight w:val="0"/>
          <w:marTop w:val="0"/>
          <w:marBottom w:val="0"/>
          <w:divBdr>
            <w:top w:val="none" w:sz="0" w:space="0" w:color="auto"/>
            <w:left w:val="none" w:sz="0" w:space="0" w:color="auto"/>
            <w:bottom w:val="none" w:sz="0" w:space="0" w:color="auto"/>
            <w:right w:val="none" w:sz="0" w:space="0" w:color="auto"/>
          </w:divBdr>
        </w:div>
      </w:divsChild>
    </w:div>
    <w:div w:id="159197204">
      <w:bodyDiv w:val="1"/>
      <w:marLeft w:val="0"/>
      <w:marRight w:val="0"/>
      <w:marTop w:val="0"/>
      <w:marBottom w:val="0"/>
      <w:divBdr>
        <w:top w:val="none" w:sz="0" w:space="0" w:color="auto"/>
        <w:left w:val="none" w:sz="0" w:space="0" w:color="auto"/>
        <w:bottom w:val="none" w:sz="0" w:space="0" w:color="auto"/>
        <w:right w:val="none" w:sz="0" w:space="0" w:color="auto"/>
      </w:divBdr>
    </w:div>
    <w:div w:id="161550940">
      <w:bodyDiv w:val="1"/>
      <w:marLeft w:val="0"/>
      <w:marRight w:val="0"/>
      <w:marTop w:val="0"/>
      <w:marBottom w:val="0"/>
      <w:divBdr>
        <w:top w:val="none" w:sz="0" w:space="0" w:color="auto"/>
        <w:left w:val="none" w:sz="0" w:space="0" w:color="auto"/>
        <w:bottom w:val="none" w:sz="0" w:space="0" w:color="auto"/>
        <w:right w:val="none" w:sz="0" w:space="0" w:color="auto"/>
      </w:divBdr>
    </w:div>
    <w:div w:id="183448209">
      <w:bodyDiv w:val="1"/>
      <w:marLeft w:val="0"/>
      <w:marRight w:val="0"/>
      <w:marTop w:val="0"/>
      <w:marBottom w:val="0"/>
      <w:divBdr>
        <w:top w:val="none" w:sz="0" w:space="0" w:color="auto"/>
        <w:left w:val="none" w:sz="0" w:space="0" w:color="auto"/>
        <w:bottom w:val="none" w:sz="0" w:space="0" w:color="auto"/>
        <w:right w:val="none" w:sz="0" w:space="0" w:color="auto"/>
      </w:divBdr>
    </w:div>
    <w:div w:id="196702354">
      <w:bodyDiv w:val="1"/>
      <w:marLeft w:val="0"/>
      <w:marRight w:val="0"/>
      <w:marTop w:val="0"/>
      <w:marBottom w:val="0"/>
      <w:divBdr>
        <w:top w:val="none" w:sz="0" w:space="0" w:color="auto"/>
        <w:left w:val="none" w:sz="0" w:space="0" w:color="auto"/>
        <w:bottom w:val="none" w:sz="0" w:space="0" w:color="auto"/>
        <w:right w:val="none" w:sz="0" w:space="0" w:color="auto"/>
      </w:divBdr>
    </w:div>
    <w:div w:id="201485423">
      <w:bodyDiv w:val="1"/>
      <w:marLeft w:val="0"/>
      <w:marRight w:val="0"/>
      <w:marTop w:val="0"/>
      <w:marBottom w:val="0"/>
      <w:divBdr>
        <w:top w:val="none" w:sz="0" w:space="0" w:color="auto"/>
        <w:left w:val="none" w:sz="0" w:space="0" w:color="auto"/>
        <w:bottom w:val="none" w:sz="0" w:space="0" w:color="auto"/>
        <w:right w:val="none" w:sz="0" w:space="0" w:color="auto"/>
      </w:divBdr>
    </w:div>
    <w:div w:id="218438886">
      <w:bodyDiv w:val="1"/>
      <w:marLeft w:val="0"/>
      <w:marRight w:val="0"/>
      <w:marTop w:val="0"/>
      <w:marBottom w:val="0"/>
      <w:divBdr>
        <w:top w:val="none" w:sz="0" w:space="0" w:color="auto"/>
        <w:left w:val="none" w:sz="0" w:space="0" w:color="auto"/>
        <w:bottom w:val="none" w:sz="0" w:space="0" w:color="auto"/>
        <w:right w:val="none" w:sz="0" w:space="0" w:color="auto"/>
      </w:divBdr>
      <w:divsChild>
        <w:div w:id="56897936">
          <w:marLeft w:val="0"/>
          <w:marRight w:val="0"/>
          <w:marTop w:val="0"/>
          <w:marBottom w:val="0"/>
          <w:divBdr>
            <w:top w:val="none" w:sz="0" w:space="0" w:color="auto"/>
            <w:left w:val="none" w:sz="0" w:space="0" w:color="auto"/>
            <w:bottom w:val="none" w:sz="0" w:space="0" w:color="auto"/>
            <w:right w:val="none" w:sz="0" w:space="0" w:color="auto"/>
          </w:divBdr>
          <w:divsChild>
            <w:div w:id="24599795">
              <w:marLeft w:val="0"/>
              <w:marRight w:val="0"/>
              <w:marTop w:val="60"/>
              <w:marBottom w:val="0"/>
              <w:divBdr>
                <w:top w:val="none" w:sz="0" w:space="0" w:color="auto"/>
                <w:left w:val="none" w:sz="0" w:space="0" w:color="auto"/>
                <w:bottom w:val="none" w:sz="0" w:space="0" w:color="auto"/>
                <w:right w:val="none" w:sz="0" w:space="0" w:color="auto"/>
              </w:divBdr>
            </w:div>
          </w:divsChild>
        </w:div>
        <w:div w:id="254941389">
          <w:marLeft w:val="0"/>
          <w:marRight w:val="0"/>
          <w:marTop w:val="0"/>
          <w:marBottom w:val="0"/>
          <w:divBdr>
            <w:top w:val="none" w:sz="0" w:space="0" w:color="auto"/>
            <w:left w:val="none" w:sz="0" w:space="0" w:color="auto"/>
            <w:bottom w:val="none" w:sz="0" w:space="0" w:color="auto"/>
            <w:right w:val="none" w:sz="0" w:space="0" w:color="auto"/>
          </w:divBdr>
          <w:divsChild>
            <w:div w:id="1260066895">
              <w:marLeft w:val="0"/>
              <w:marRight w:val="0"/>
              <w:marTop w:val="0"/>
              <w:marBottom w:val="0"/>
              <w:divBdr>
                <w:top w:val="none" w:sz="0" w:space="0" w:color="auto"/>
                <w:left w:val="none" w:sz="0" w:space="0" w:color="auto"/>
                <w:bottom w:val="none" w:sz="0" w:space="0" w:color="auto"/>
                <w:right w:val="none" w:sz="0" w:space="0" w:color="auto"/>
              </w:divBdr>
              <w:divsChild>
                <w:div w:id="14711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13403">
          <w:marLeft w:val="0"/>
          <w:marRight w:val="0"/>
          <w:marTop w:val="0"/>
          <w:marBottom w:val="0"/>
          <w:divBdr>
            <w:top w:val="none" w:sz="0" w:space="0" w:color="auto"/>
            <w:left w:val="none" w:sz="0" w:space="0" w:color="auto"/>
            <w:bottom w:val="none" w:sz="0" w:space="0" w:color="auto"/>
            <w:right w:val="none" w:sz="0" w:space="0" w:color="auto"/>
          </w:divBdr>
          <w:divsChild>
            <w:div w:id="1365063124">
              <w:marLeft w:val="0"/>
              <w:marRight w:val="0"/>
              <w:marTop w:val="0"/>
              <w:marBottom w:val="0"/>
              <w:divBdr>
                <w:top w:val="none" w:sz="0" w:space="0" w:color="auto"/>
                <w:left w:val="none" w:sz="0" w:space="0" w:color="auto"/>
                <w:bottom w:val="none" w:sz="0" w:space="0" w:color="auto"/>
                <w:right w:val="none" w:sz="0" w:space="0" w:color="auto"/>
              </w:divBdr>
              <w:divsChild>
                <w:div w:id="479080160">
                  <w:marLeft w:val="0"/>
                  <w:marRight w:val="0"/>
                  <w:marTop w:val="0"/>
                  <w:marBottom w:val="60"/>
                  <w:divBdr>
                    <w:top w:val="none" w:sz="0" w:space="0" w:color="auto"/>
                    <w:left w:val="none" w:sz="0" w:space="0" w:color="auto"/>
                    <w:bottom w:val="none" w:sz="0" w:space="0" w:color="auto"/>
                    <w:right w:val="none" w:sz="0" w:space="0" w:color="auto"/>
                  </w:divBdr>
                  <w:divsChild>
                    <w:div w:id="1280720678">
                      <w:marLeft w:val="0"/>
                      <w:marRight w:val="0"/>
                      <w:marTop w:val="0"/>
                      <w:marBottom w:val="0"/>
                      <w:divBdr>
                        <w:top w:val="none" w:sz="0" w:space="0" w:color="auto"/>
                        <w:left w:val="none" w:sz="0" w:space="0" w:color="auto"/>
                        <w:bottom w:val="none" w:sz="0" w:space="0" w:color="auto"/>
                        <w:right w:val="none" w:sz="0" w:space="0" w:color="auto"/>
                      </w:divBdr>
                      <w:divsChild>
                        <w:div w:id="145425305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853610">
          <w:marLeft w:val="0"/>
          <w:marRight w:val="0"/>
          <w:marTop w:val="0"/>
          <w:marBottom w:val="0"/>
          <w:divBdr>
            <w:top w:val="none" w:sz="0" w:space="0" w:color="auto"/>
            <w:left w:val="none" w:sz="0" w:space="0" w:color="auto"/>
            <w:bottom w:val="none" w:sz="0" w:space="0" w:color="auto"/>
            <w:right w:val="none" w:sz="0" w:space="0" w:color="auto"/>
          </w:divBdr>
          <w:divsChild>
            <w:div w:id="1179779528">
              <w:marLeft w:val="0"/>
              <w:marRight w:val="0"/>
              <w:marTop w:val="0"/>
              <w:marBottom w:val="0"/>
              <w:divBdr>
                <w:top w:val="none" w:sz="0" w:space="0" w:color="auto"/>
                <w:left w:val="none" w:sz="0" w:space="0" w:color="auto"/>
                <w:bottom w:val="none" w:sz="0" w:space="0" w:color="auto"/>
                <w:right w:val="none" w:sz="0" w:space="0" w:color="auto"/>
              </w:divBdr>
              <w:divsChild>
                <w:div w:id="18810234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42690499">
      <w:bodyDiv w:val="1"/>
      <w:marLeft w:val="0"/>
      <w:marRight w:val="0"/>
      <w:marTop w:val="0"/>
      <w:marBottom w:val="0"/>
      <w:divBdr>
        <w:top w:val="none" w:sz="0" w:space="0" w:color="auto"/>
        <w:left w:val="none" w:sz="0" w:space="0" w:color="auto"/>
        <w:bottom w:val="none" w:sz="0" w:space="0" w:color="auto"/>
        <w:right w:val="none" w:sz="0" w:space="0" w:color="auto"/>
      </w:divBdr>
    </w:div>
    <w:div w:id="275479865">
      <w:bodyDiv w:val="1"/>
      <w:marLeft w:val="0"/>
      <w:marRight w:val="0"/>
      <w:marTop w:val="0"/>
      <w:marBottom w:val="0"/>
      <w:divBdr>
        <w:top w:val="none" w:sz="0" w:space="0" w:color="auto"/>
        <w:left w:val="none" w:sz="0" w:space="0" w:color="auto"/>
        <w:bottom w:val="none" w:sz="0" w:space="0" w:color="auto"/>
        <w:right w:val="none" w:sz="0" w:space="0" w:color="auto"/>
      </w:divBdr>
      <w:divsChild>
        <w:div w:id="1841195790">
          <w:marLeft w:val="0"/>
          <w:marRight w:val="0"/>
          <w:marTop w:val="0"/>
          <w:marBottom w:val="0"/>
          <w:divBdr>
            <w:top w:val="none" w:sz="0" w:space="0" w:color="auto"/>
            <w:left w:val="none" w:sz="0" w:space="0" w:color="auto"/>
            <w:bottom w:val="none" w:sz="0" w:space="0" w:color="auto"/>
            <w:right w:val="none" w:sz="0" w:space="0" w:color="auto"/>
          </w:divBdr>
        </w:div>
      </w:divsChild>
    </w:div>
    <w:div w:id="289167459">
      <w:bodyDiv w:val="1"/>
      <w:marLeft w:val="0"/>
      <w:marRight w:val="0"/>
      <w:marTop w:val="0"/>
      <w:marBottom w:val="0"/>
      <w:divBdr>
        <w:top w:val="none" w:sz="0" w:space="0" w:color="auto"/>
        <w:left w:val="none" w:sz="0" w:space="0" w:color="auto"/>
        <w:bottom w:val="none" w:sz="0" w:space="0" w:color="auto"/>
        <w:right w:val="none" w:sz="0" w:space="0" w:color="auto"/>
      </w:divBdr>
    </w:div>
    <w:div w:id="324281752">
      <w:bodyDiv w:val="1"/>
      <w:marLeft w:val="0"/>
      <w:marRight w:val="0"/>
      <w:marTop w:val="0"/>
      <w:marBottom w:val="0"/>
      <w:divBdr>
        <w:top w:val="none" w:sz="0" w:space="0" w:color="auto"/>
        <w:left w:val="none" w:sz="0" w:space="0" w:color="auto"/>
        <w:bottom w:val="none" w:sz="0" w:space="0" w:color="auto"/>
        <w:right w:val="none" w:sz="0" w:space="0" w:color="auto"/>
      </w:divBdr>
    </w:div>
    <w:div w:id="330571613">
      <w:bodyDiv w:val="1"/>
      <w:marLeft w:val="0"/>
      <w:marRight w:val="0"/>
      <w:marTop w:val="0"/>
      <w:marBottom w:val="0"/>
      <w:divBdr>
        <w:top w:val="none" w:sz="0" w:space="0" w:color="auto"/>
        <w:left w:val="none" w:sz="0" w:space="0" w:color="auto"/>
        <w:bottom w:val="none" w:sz="0" w:space="0" w:color="auto"/>
        <w:right w:val="none" w:sz="0" w:space="0" w:color="auto"/>
      </w:divBdr>
    </w:div>
    <w:div w:id="337463136">
      <w:bodyDiv w:val="1"/>
      <w:marLeft w:val="0"/>
      <w:marRight w:val="0"/>
      <w:marTop w:val="0"/>
      <w:marBottom w:val="0"/>
      <w:divBdr>
        <w:top w:val="none" w:sz="0" w:space="0" w:color="auto"/>
        <w:left w:val="none" w:sz="0" w:space="0" w:color="auto"/>
        <w:bottom w:val="none" w:sz="0" w:space="0" w:color="auto"/>
        <w:right w:val="none" w:sz="0" w:space="0" w:color="auto"/>
      </w:divBdr>
    </w:div>
    <w:div w:id="342127666">
      <w:bodyDiv w:val="1"/>
      <w:marLeft w:val="0"/>
      <w:marRight w:val="0"/>
      <w:marTop w:val="0"/>
      <w:marBottom w:val="0"/>
      <w:divBdr>
        <w:top w:val="none" w:sz="0" w:space="0" w:color="auto"/>
        <w:left w:val="none" w:sz="0" w:space="0" w:color="auto"/>
        <w:bottom w:val="none" w:sz="0" w:space="0" w:color="auto"/>
        <w:right w:val="none" w:sz="0" w:space="0" w:color="auto"/>
      </w:divBdr>
    </w:div>
    <w:div w:id="344403688">
      <w:bodyDiv w:val="1"/>
      <w:marLeft w:val="0"/>
      <w:marRight w:val="0"/>
      <w:marTop w:val="0"/>
      <w:marBottom w:val="0"/>
      <w:divBdr>
        <w:top w:val="none" w:sz="0" w:space="0" w:color="auto"/>
        <w:left w:val="none" w:sz="0" w:space="0" w:color="auto"/>
        <w:bottom w:val="none" w:sz="0" w:space="0" w:color="auto"/>
        <w:right w:val="none" w:sz="0" w:space="0" w:color="auto"/>
      </w:divBdr>
    </w:div>
    <w:div w:id="352655262">
      <w:bodyDiv w:val="1"/>
      <w:marLeft w:val="0"/>
      <w:marRight w:val="0"/>
      <w:marTop w:val="0"/>
      <w:marBottom w:val="0"/>
      <w:divBdr>
        <w:top w:val="none" w:sz="0" w:space="0" w:color="auto"/>
        <w:left w:val="none" w:sz="0" w:space="0" w:color="auto"/>
        <w:bottom w:val="none" w:sz="0" w:space="0" w:color="auto"/>
        <w:right w:val="none" w:sz="0" w:space="0" w:color="auto"/>
      </w:divBdr>
    </w:div>
    <w:div w:id="379791058">
      <w:bodyDiv w:val="1"/>
      <w:marLeft w:val="0"/>
      <w:marRight w:val="0"/>
      <w:marTop w:val="0"/>
      <w:marBottom w:val="0"/>
      <w:divBdr>
        <w:top w:val="none" w:sz="0" w:space="0" w:color="auto"/>
        <w:left w:val="none" w:sz="0" w:space="0" w:color="auto"/>
        <w:bottom w:val="none" w:sz="0" w:space="0" w:color="auto"/>
        <w:right w:val="none" w:sz="0" w:space="0" w:color="auto"/>
      </w:divBdr>
    </w:div>
    <w:div w:id="425657728">
      <w:bodyDiv w:val="1"/>
      <w:marLeft w:val="0"/>
      <w:marRight w:val="0"/>
      <w:marTop w:val="0"/>
      <w:marBottom w:val="0"/>
      <w:divBdr>
        <w:top w:val="none" w:sz="0" w:space="0" w:color="auto"/>
        <w:left w:val="none" w:sz="0" w:space="0" w:color="auto"/>
        <w:bottom w:val="none" w:sz="0" w:space="0" w:color="auto"/>
        <w:right w:val="none" w:sz="0" w:space="0" w:color="auto"/>
      </w:divBdr>
    </w:div>
    <w:div w:id="430783319">
      <w:bodyDiv w:val="1"/>
      <w:marLeft w:val="0"/>
      <w:marRight w:val="0"/>
      <w:marTop w:val="0"/>
      <w:marBottom w:val="0"/>
      <w:divBdr>
        <w:top w:val="none" w:sz="0" w:space="0" w:color="auto"/>
        <w:left w:val="none" w:sz="0" w:space="0" w:color="auto"/>
        <w:bottom w:val="none" w:sz="0" w:space="0" w:color="auto"/>
        <w:right w:val="none" w:sz="0" w:space="0" w:color="auto"/>
      </w:divBdr>
    </w:div>
    <w:div w:id="437800809">
      <w:bodyDiv w:val="1"/>
      <w:marLeft w:val="0"/>
      <w:marRight w:val="0"/>
      <w:marTop w:val="0"/>
      <w:marBottom w:val="0"/>
      <w:divBdr>
        <w:top w:val="none" w:sz="0" w:space="0" w:color="auto"/>
        <w:left w:val="none" w:sz="0" w:space="0" w:color="auto"/>
        <w:bottom w:val="none" w:sz="0" w:space="0" w:color="auto"/>
        <w:right w:val="none" w:sz="0" w:space="0" w:color="auto"/>
      </w:divBdr>
    </w:div>
    <w:div w:id="442960448">
      <w:bodyDiv w:val="1"/>
      <w:marLeft w:val="0"/>
      <w:marRight w:val="0"/>
      <w:marTop w:val="0"/>
      <w:marBottom w:val="0"/>
      <w:divBdr>
        <w:top w:val="none" w:sz="0" w:space="0" w:color="auto"/>
        <w:left w:val="none" w:sz="0" w:space="0" w:color="auto"/>
        <w:bottom w:val="none" w:sz="0" w:space="0" w:color="auto"/>
        <w:right w:val="none" w:sz="0" w:space="0" w:color="auto"/>
      </w:divBdr>
    </w:div>
    <w:div w:id="446896876">
      <w:bodyDiv w:val="1"/>
      <w:marLeft w:val="0"/>
      <w:marRight w:val="0"/>
      <w:marTop w:val="0"/>
      <w:marBottom w:val="0"/>
      <w:divBdr>
        <w:top w:val="none" w:sz="0" w:space="0" w:color="auto"/>
        <w:left w:val="none" w:sz="0" w:space="0" w:color="auto"/>
        <w:bottom w:val="none" w:sz="0" w:space="0" w:color="auto"/>
        <w:right w:val="none" w:sz="0" w:space="0" w:color="auto"/>
      </w:divBdr>
    </w:div>
    <w:div w:id="453525665">
      <w:bodyDiv w:val="1"/>
      <w:marLeft w:val="0"/>
      <w:marRight w:val="0"/>
      <w:marTop w:val="0"/>
      <w:marBottom w:val="0"/>
      <w:divBdr>
        <w:top w:val="none" w:sz="0" w:space="0" w:color="auto"/>
        <w:left w:val="none" w:sz="0" w:space="0" w:color="auto"/>
        <w:bottom w:val="none" w:sz="0" w:space="0" w:color="auto"/>
        <w:right w:val="none" w:sz="0" w:space="0" w:color="auto"/>
      </w:divBdr>
    </w:div>
    <w:div w:id="460612173">
      <w:bodyDiv w:val="1"/>
      <w:marLeft w:val="0"/>
      <w:marRight w:val="0"/>
      <w:marTop w:val="0"/>
      <w:marBottom w:val="0"/>
      <w:divBdr>
        <w:top w:val="none" w:sz="0" w:space="0" w:color="auto"/>
        <w:left w:val="none" w:sz="0" w:space="0" w:color="auto"/>
        <w:bottom w:val="none" w:sz="0" w:space="0" w:color="auto"/>
        <w:right w:val="none" w:sz="0" w:space="0" w:color="auto"/>
      </w:divBdr>
    </w:div>
    <w:div w:id="468398213">
      <w:bodyDiv w:val="1"/>
      <w:marLeft w:val="0"/>
      <w:marRight w:val="0"/>
      <w:marTop w:val="0"/>
      <w:marBottom w:val="0"/>
      <w:divBdr>
        <w:top w:val="none" w:sz="0" w:space="0" w:color="auto"/>
        <w:left w:val="none" w:sz="0" w:space="0" w:color="auto"/>
        <w:bottom w:val="none" w:sz="0" w:space="0" w:color="auto"/>
        <w:right w:val="none" w:sz="0" w:space="0" w:color="auto"/>
      </w:divBdr>
    </w:div>
    <w:div w:id="474294611">
      <w:bodyDiv w:val="1"/>
      <w:marLeft w:val="0"/>
      <w:marRight w:val="0"/>
      <w:marTop w:val="0"/>
      <w:marBottom w:val="0"/>
      <w:divBdr>
        <w:top w:val="none" w:sz="0" w:space="0" w:color="auto"/>
        <w:left w:val="none" w:sz="0" w:space="0" w:color="auto"/>
        <w:bottom w:val="none" w:sz="0" w:space="0" w:color="auto"/>
        <w:right w:val="none" w:sz="0" w:space="0" w:color="auto"/>
      </w:divBdr>
    </w:div>
    <w:div w:id="483282156">
      <w:bodyDiv w:val="1"/>
      <w:marLeft w:val="0"/>
      <w:marRight w:val="0"/>
      <w:marTop w:val="0"/>
      <w:marBottom w:val="0"/>
      <w:divBdr>
        <w:top w:val="none" w:sz="0" w:space="0" w:color="auto"/>
        <w:left w:val="none" w:sz="0" w:space="0" w:color="auto"/>
        <w:bottom w:val="none" w:sz="0" w:space="0" w:color="auto"/>
        <w:right w:val="none" w:sz="0" w:space="0" w:color="auto"/>
      </w:divBdr>
    </w:div>
    <w:div w:id="498236722">
      <w:bodyDiv w:val="1"/>
      <w:marLeft w:val="0"/>
      <w:marRight w:val="0"/>
      <w:marTop w:val="0"/>
      <w:marBottom w:val="0"/>
      <w:divBdr>
        <w:top w:val="none" w:sz="0" w:space="0" w:color="auto"/>
        <w:left w:val="none" w:sz="0" w:space="0" w:color="auto"/>
        <w:bottom w:val="none" w:sz="0" w:space="0" w:color="auto"/>
        <w:right w:val="none" w:sz="0" w:space="0" w:color="auto"/>
      </w:divBdr>
    </w:div>
    <w:div w:id="498736199">
      <w:bodyDiv w:val="1"/>
      <w:marLeft w:val="0"/>
      <w:marRight w:val="0"/>
      <w:marTop w:val="0"/>
      <w:marBottom w:val="0"/>
      <w:divBdr>
        <w:top w:val="none" w:sz="0" w:space="0" w:color="auto"/>
        <w:left w:val="none" w:sz="0" w:space="0" w:color="auto"/>
        <w:bottom w:val="none" w:sz="0" w:space="0" w:color="auto"/>
        <w:right w:val="none" w:sz="0" w:space="0" w:color="auto"/>
      </w:divBdr>
      <w:divsChild>
        <w:div w:id="1676684727">
          <w:marLeft w:val="0"/>
          <w:marRight w:val="0"/>
          <w:marTop w:val="0"/>
          <w:marBottom w:val="0"/>
          <w:divBdr>
            <w:top w:val="none" w:sz="0" w:space="0" w:color="auto"/>
            <w:left w:val="none" w:sz="0" w:space="0" w:color="auto"/>
            <w:bottom w:val="none" w:sz="0" w:space="0" w:color="auto"/>
            <w:right w:val="none" w:sz="0" w:space="0" w:color="auto"/>
          </w:divBdr>
        </w:div>
        <w:div w:id="1705904456">
          <w:marLeft w:val="0"/>
          <w:marRight w:val="0"/>
          <w:marTop w:val="0"/>
          <w:marBottom w:val="0"/>
          <w:divBdr>
            <w:top w:val="none" w:sz="0" w:space="0" w:color="auto"/>
            <w:left w:val="none" w:sz="0" w:space="0" w:color="auto"/>
            <w:bottom w:val="none" w:sz="0" w:space="0" w:color="auto"/>
            <w:right w:val="none" w:sz="0" w:space="0" w:color="auto"/>
          </w:divBdr>
          <w:divsChild>
            <w:div w:id="16315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4483">
      <w:bodyDiv w:val="1"/>
      <w:marLeft w:val="0"/>
      <w:marRight w:val="0"/>
      <w:marTop w:val="0"/>
      <w:marBottom w:val="0"/>
      <w:divBdr>
        <w:top w:val="none" w:sz="0" w:space="0" w:color="auto"/>
        <w:left w:val="none" w:sz="0" w:space="0" w:color="auto"/>
        <w:bottom w:val="none" w:sz="0" w:space="0" w:color="auto"/>
        <w:right w:val="none" w:sz="0" w:space="0" w:color="auto"/>
      </w:divBdr>
    </w:div>
    <w:div w:id="554463465">
      <w:bodyDiv w:val="1"/>
      <w:marLeft w:val="0"/>
      <w:marRight w:val="0"/>
      <w:marTop w:val="0"/>
      <w:marBottom w:val="0"/>
      <w:divBdr>
        <w:top w:val="none" w:sz="0" w:space="0" w:color="auto"/>
        <w:left w:val="none" w:sz="0" w:space="0" w:color="auto"/>
        <w:bottom w:val="none" w:sz="0" w:space="0" w:color="auto"/>
        <w:right w:val="none" w:sz="0" w:space="0" w:color="auto"/>
      </w:divBdr>
    </w:div>
    <w:div w:id="565382078">
      <w:bodyDiv w:val="1"/>
      <w:marLeft w:val="0"/>
      <w:marRight w:val="0"/>
      <w:marTop w:val="0"/>
      <w:marBottom w:val="0"/>
      <w:divBdr>
        <w:top w:val="none" w:sz="0" w:space="0" w:color="auto"/>
        <w:left w:val="none" w:sz="0" w:space="0" w:color="auto"/>
        <w:bottom w:val="none" w:sz="0" w:space="0" w:color="auto"/>
        <w:right w:val="none" w:sz="0" w:space="0" w:color="auto"/>
      </w:divBdr>
    </w:div>
    <w:div w:id="576403271">
      <w:bodyDiv w:val="1"/>
      <w:marLeft w:val="0"/>
      <w:marRight w:val="0"/>
      <w:marTop w:val="0"/>
      <w:marBottom w:val="0"/>
      <w:divBdr>
        <w:top w:val="none" w:sz="0" w:space="0" w:color="auto"/>
        <w:left w:val="none" w:sz="0" w:space="0" w:color="auto"/>
        <w:bottom w:val="none" w:sz="0" w:space="0" w:color="auto"/>
        <w:right w:val="none" w:sz="0" w:space="0" w:color="auto"/>
      </w:divBdr>
      <w:divsChild>
        <w:div w:id="1816725959">
          <w:marLeft w:val="0"/>
          <w:marRight w:val="0"/>
          <w:marTop w:val="0"/>
          <w:marBottom w:val="0"/>
          <w:divBdr>
            <w:top w:val="none" w:sz="0" w:space="0" w:color="auto"/>
            <w:left w:val="none" w:sz="0" w:space="0" w:color="auto"/>
            <w:bottom w:val="none" w:sz="0" w:space="0" w:color="auto"/>
            <w:right w:val="none" w:sz="0" w:space="0" w:color="auto"/>
          </w:divBdr>
        </w:div>
      </w:divsChild>
    </w:div>
    <w:div w:id="594167177">
      <w:bodyDiv w:val="1"/>
      <w:marLeft w:val="0"/>
      <w:marRight w:val="0"/>
      <w:marTop w:val="0"/>
      <w:marBottom w:val="0"/>
      <w:divBdr>
        <w:top w:val="none" w:sz="0" w:space="0" w:color="auto"/>
        <w:left w:val="none" w:sz="0" w:space="0" w:color="auto"/>
        <w:bottom w:val="none" w:sz="0" w:space="0" w:color="auto"/>
        <w:right w:val="none" w:sz="0" w:space="0" w:color="auto"/>
      </w:divBdr>
    </w:div>
    <w:div w:id="608583067">
      <w:bodyDiv w:val="1"/>
      <w:marLeft w:val="0"/>
      <w:marRight w:val="0"/>
      <w:marTop w:val="0"/>
      <w:marBottom w:val="0"/>
      <w:divBdr>
        <w:top w:val="none" w:sz="0" w:space="0" w:color="auto"/>
        <w:left w:val="none" w:sz="0" w:space="0" w:color="auto"/>
        <w:bottom w:val="none" w:sz="0" w:space="0" w:color="auto"/>
        <w:right w:val="none" w:sz="0" w:space="0" w:color="auto"/>
      </w:divBdr>
    </w:div>
    <w:div w:id="626005268">
      <w:bodyDiv w:val="1"/>
      <w:marLeft w:val="0"/>
      <w:marRight w:val="0"/>
      <w:marTop w:val="0"/>
      <w:marBottom w:val="0"/>
      <w:divBdr>
        <w:top w:val="none" w:sz="0" w:space="0" w:color="auto"/>
        <w:left w:val="none" w:sz="0" w:space="0" w:color="auto"/>
        <w:bottom w:val="none" w:sz="0" w:space="0" w:color="auto"/>
        <w:right w:val="none" w:sz="0" w:space="0" w:color="auto"/>
      </w:divBdr>
    </w:div>
    <w:div w:id="631910779">
      <w:bodyDiv w:val="1"/>
      <w:marLeft w:val="0"/>
      <w:marRight w:val="0"/>
      <w:marTop w:val="0"/>
      <w:marBottom w:val="0"/>
      <w:divBdr>
        <w:top w:val="none" w:sz="0" w:space="0" w:color="auto"/>
        <w:left w:val="none" w:sz="0" w:space="0" w:color="auto"/>
        <w:bottom w:val="none" w:sz="0" w:space="0" w:color="auto"/>
        <w:right w:val="none" w:sz="0" w:space="0" w:color="auto"/>
      </w:divBdr>
    </w:div>
    <w:div w:id="654525860">
      <w:bodyDiv w:val="1"/>
      <w:marLeft w:val="0"/>
      <w:marRight w:val="0"/>
      <w:marTop w:val="0"/>
      <w:marBottom w:val="0"/>
      <w:divBdr>
        <w:top w:val="none" w:sz="0" w:space="0" w:color="auto"/>
        <w:left w:val="none" w:sz="0" w:space="0" w:color="auto"/>
        <w:bottom w:val="none" w:sz="0" w:space="0" w:color="auto"/>
        <w:right w:val="none" w:sz="0" w:space="0" w:color="auto"/>
      </w:divBdr>
    </w:div>
    <w:div w:id="655379890">
      <w:bodyDiv w:val="1"/>
      <w:marLeft w:val="0"/>
      <w:marRight w:val="0"/>
      <w:marTop w:val="0"/>
      <w:marBottom w:val="0"/>
      <w:divBdr>
        <w:top w:val="none" w:sz="0" w:space="0" w:color="auto"/>
        <w:left w:val="none" w:sz="0" w:space="0" w:color="auto"/>
        <w:bottom w:val="none" w:sz="0" w:space="0" w:color="auto"/>
        <w:right w:val="none" w:sz="0" w:space="0" w:color="auto"/>
      </w:divBdr>
    </w:div>
    <w:div w:id="683555928">
      <w:bodyDiv w:val="1"/>
      <w:marLeft w:val="0"/>
      <w:marRight w:val="0"/>
      <w:marTop w:val="0"/>
      <w:marBottom w:val="0"/>
      <w:divBdr>
        <w:top w:val="none" w:sz="0" w:space="0" w:color="auto"/>
        <w:left w:val="none" w:sz="0" w:space="0" w:color="auto"/>
        <w:bottom w:val="none" w:sz="0" w:space="0" w:color="auto"/>
        <w:right w:val="none" w:sz="0" w:space="0" w:color="auto"/>
      </w:divBdr>
    </w:div>
    <w:div w:id="683946135">
      <w:bodyDiv w:val="1"/>
      <w:marLeft w:val="0"/>
      <w:marRight w:val="0"/>
      <w:marTop w:val="0"/>
      <w:marBottom w:val="0"/>
      <w:divBdr>
        <w:top w:val="none" w:sz="0" w:space="0" w:color="auto"/>
        <w:left w:val="none" w:sz="0" w:space="0" w:color="auto"/>
        <w:bottom w:val="none" w:sz="0" w:space="0" w:color="auto"/>
        <w:right w:val="none" w:sz="0" w:space="0" w:color="auto"/>
      </w:divBdr>
    </w:div>
    <w:div w:id="685987386">
      <w:bodyDiv w:val="1"/>
      <w:marLeft w:val="0"/>
      <w:marRight w:val="0"/>
      <w:marTop w:val="0"/>
      <w:marBottom w:val="0"/>
      <w:divBdr>
        <w:top w:val="none" w:sz="0" w:space="0" w:color="auto"/>
        <w:left w:val="none" w:sz="0" w:space="0" w:color="auto"/>
        <w:bottom w:val="none" w:sz="0" w:space="0" w:color="auto"/>
        <w:right w:val="none" w:sz="0" w:space="0" w:color="auto"/>
      </w:divBdr>
    </w:div>
    <w:div w:id="686954242">
      <w:bodyDiv w:val="1"/>
      <w:marLeft w:val="0"/>
      <w:marRight w:val="0"/>
      <w:marTop w:val="0"/>
      <w:marBottom w:val="0"/>
      <w:divBdr>
        <w:top w:val="none" w:sz="0" w:space="0" w:color="auto"/>
        <w:left w:val="none" w:sz="0" w:space="0" w:color="auto"/>
        <w:bottom w:val="none" w:sz="0" w:space="0" w:color="auto"/>
        <w:right w:val="none" w:sz="0" w:space="0" w:color="auto"/>
      </w:divBdr>
    </w:div>
    <w:div w:id="712192514">
      <w:bodyDiv w:val="1"/>
      <w:marLeft w:val="0"/>
      <w:marRight w:val="0"/>
      <w:marTop w:val="0"/>
      <w:marBottom w:val="0"/>
      <w:divBdr>
        <w:top w:val="none" w:sz="0" w:space="0" w:color="auto"/>
        <w:left w:val="none" w:sz="0" w:space="0" w:color="auto"/>
        <w:bottom w:val="none" w:sz="0" w:space="0" w:color="auto"/>
        <w:right w:val="none" w:sz="0" w:space="0" w:color="auto"/>
      </w:divBdr>
    </w:div>
    <w:div w:id="719401850">
      <w:bodyDiv w:val="1"/>
      <w:marLeft w:val="0"/>
      <w:marRight w:val="0"/>
      <w:marTop w:val="0"/>
      <w:marBottom w:val="0"/>
      <w:divBdr>
        <w:top w:val="none" w:sz="0" w:space="0" w:color="auto"/>
        <w:left w:val="none" w:sz="0" w:space="0" w:color="auto"/>
        <w:bottom w:val="none" w:sz="0" w:space="0" w:color="auto"/>
        <w:right w:val="none" w:sz="0" w:space="0" w:color="auto"/>
      </w:divBdr>
    </w:div>
    <w:div w:id="722796870">
      <w:bodyDiv w:val="1"/>
      <w:marLeft w:val="0"/>
      <w:marRight w:val="0"/>
      <w:marTop w:val="0"/>
      <w:marBottom w:val="0"/>
      <w:divBdr>
        <w:top w:val="none" w:sz="0" w:space="0" w:color="auto"/>
        <w:left w:val="none" w:sz="0" w:space="0" w:color="auto"/>
        <w:bottom w:val="none" w:sz="0" w:space="0" w:color="auto"/>
        <w:right w:val="none" w:sz="0" w:space="0" w:color="auto"/>
      </w:divBdr>
    </w:div>
    <w:div w:id="729812891">
      <w:bodyDiv w:val="1"/>
      <w:marLeft w:val="0"/>
      <w:marRight w:val="0"/>
      <w:marTop w:val="0"/>
      <w:marBottom w:val="0"/>
      <w:divBdr>
        <w:top w:val="none" w:sz="0" w:space="0" w:color="auto"/>
        <w:left w:val="none" w:sz="0" w:space="0" w:color="auto"/>
        <w:bottom w:val="none" w:sz="0" w:space="0" w:color="auto"/>
        <w:right w:val="none" w:sz="0" w:space="0" w:color="auto"/>
      </w:divBdr>
    </w:div>
    <w:div w:id="740519301">
      <w:bodyDiv w:val="1"/>
      <w:marLeft w:val="0"/>
      <w:marRight w:val="0"/>
      <w:marTop w:val="0"/>
      <w:marBottom w:val="0"/>
      <w:divBdr>
        <w:top w:val="none" w:sz="0" w:space="0" w:color="auto"/>
        <w:left w:val="none" w:sz="0" w:space="0" w:color="auto"/>
        <w:bottom w:val="none" w:sz="0" w:space="0" w:color="auto"/>
        <w:right w:val="none" w:sz="0" w:space="0" w:color="auto"/>
      </w:divBdr>
    </w:div>
    <w:div w:id="741220087">
      <w:bodyDiv w:val="1"/>
      <w:marLeft w:val="0"/>
      <w:marRight w:val="0"/>
      <w:marTop w:val="0"/>
      <w:marBottom w:val="0"/>
      <w:divBdr>
        <w:top w:val="none" w:sz="0" w:space="0" w:color="auto"/>
        <w:left w:val="none" w:sz="0" w:space="0" w:color="auto"/>
        <w:bottom w:val="none" w:sz="0" w:space="0" w:color="auto"/>
        <w:right w:val="none" w:sz="0" w:space="0" w:color="auto"/>
      </w:divBdr>
    </w:div>
    <w:div w:id="742147501">
      <w:bodyDiv w:val="1"/>
      <w:marLeft w:val="0"/>
      <w:marRight w:val="0"/>
      <w:marTop w:val="0"/>
      <w:marBottom w:val="0"/>
      <w:divBdr>
        <w:top w:val="none" w:sz="0" w:space="0" w:color="auto"/>
        <w:left w:val="none" w:sz="0" w:space="0" w:color="auto"/>
        <w:bottom w:val="none" w:sz="0" w:space="0" w:color="auto"/>
        <w:right w:val="none" w:sz="0" w:space="0" w:color="auto"/>
      </w:divBdr>
      <w:divsChild>
        <w:div w:id="928390504">
          <w:marLeft w:val="240"/>
          <w:marRight w:val="0"/>
          <w:marTop w:val="240"/>
          <w:marBottom w:val="240"/>
          <w:divBdr>
            <w:top w:val="none" w:sz="0" w:space="0" w:color="auto"/>
            <w:left w:val="none" w:sz="0" w:space="0" w:color="auto"/>
            <w:bottom w:val="none" w:sz="0" w:space="0" w:color="auto"/>
            <w:right w:val="none" w:sz="0" w:space="0" w:color="auto"/>
          </w:divBdr>
        </w:div>
      </w:divsChild>
    </w:div>
    <w:div w:id="743378966">
      <w:bodyDiv w:val="1"/>
      <w:marLeft w:val="0"/>
      <w:marRight w:val="0"/>
      <w:marTop w:val="0"/>
      <w:marBottom w:val="0"/>
      <w:divBdr>
        <w:top w:val="none" w:sz="0" w:space="0" w:color="auto"/>
        <w:left w:val="none" w:sz="0" w:space="0" w:color="auto"/>
        <w:bottom w:val="none" w:sz="0" w:space="0" w:color="auto"/>
        <w:right w:val="none" w:sz="0" w:space="0" w:color="auto"/>
      </w:divBdr>
    </w:div>
    <w:div w:id="760878514">
      <w:bodyDiv w:val="1"/>
      <w:marLeft w:val="0"/>
      <w:marRight w:val="0"/>
      <w:marTop w:val="0"/>
      <w:marBottom w:val="0"/>
      <w:divBdr>
        <w:top w:val="none" w:sz="0" w:space="0" w:color="auto"/>
        <w:left w:val="none" w:sz="0" w:space="0" w:color="auto"/>
        <w:bottom w:val="none" w:sz="0" w:space="0" w:color="auto"/>
        <w:right w:val="none" w:sz="0" w:space="0" w:color="auto"/>
      </w:divBdr>
    </w:div>
    <w:div w:id="762920271">
      <w:bodyDiv w:val="1"/>
      <w:marLeft w:val="0"/>
      <w:marRight w:val="0"/>
      <w:marTop w:val="0"/>
      <w:marBottom w:val="0"/>
      <w:divBdr>
        <w:top w:val="none" w:sz="0" w:space="0" w:color="auto"/>
        <w:left w:val="none" w:sz="0" w:space="0" w:color="auto"/>
        <w:bottom w:val="none" w:sz="0" w:space="0" w:color="auto"/>
        <w:right w:val="none" w:sz="0" w:space="0" w:color="auto"/>
      </w:divBdr>
    </w:div>
    <w:div w:id="770006743">
      <w:bodyDiv w:val="1"/>
      <w:marLeft w:val="0"/>
      <w:marRight w:val="0"/>
      <w:marTop w:val="0"/>
      <w:marBottom w:val="0"/>
      <w:divBdr>
        <w:top w:val="none" w:sz="0" w:space="0" w:color="auto"/>
        <w:left w:val="none" w:sz="0" w:space="0" w:color="auto"/>
        <w:bottom w:val="none" w:sz="0" w:space="0" w:color="auto"/>
        <w:right w:val="none" w:sz="0" w:space="0" w:color="auto"/>
      </w:divBdr>
    </w:div>
    <w:div w:id="790906057">
      <w:bodyDiv w:val="1"/>
      <w:marLeft w:val="0"/>
      <w:marRight w:val="0"/>
      <w:marTop w:val="0"/>
      <w:marBottom w:val="0"/>
      <w:divBdr>
        <w:top w:val="none" w:sz="0" w:space="0" w:color="auto"/>
        <w:left w:val="none" w:sz="0" w:space="0" w:color="auto"/>
        <w:bottom w:val="none" w:sz="0" w:space="0" w:color="auto"/>
        <w:right w:val="none" w:sz="0" w:space="0" w:color="auto"/>
      </w:divBdr>
    </w:div>
    <w:div w:id="791826759">
      <w:bodyDiv w:val="1"/>
      <w:marLeft w:val="0"/>
      <w:marRight w:val="0"/>
      <w:marTop w:val="0"/>
      <w:marBottom w:val="0"/>
      <w:divBdr>
        <w:top w:val="none" w:sz="0" w:space="0" w:color="auto"/>
        <w:left w:val="none" w:sz="0" w:space="0" w:color="auto"/>
        <w:bottom w:val="none" w:sz="0" w:space="0" w:color="auto"/>
        <w:right w:val="none" w:sz="0" w:space="0" w:color="auto"/>
      </w:divBdr>
    </w:div>
    <w:div w:id="797718452">
      <w:bodyDiv w:val="1"/>
      <w:marLeft w:val="0"/>
      <w:marRight w:val="0"/>
      <w:marTop w:val="0"/>
      <w:marBottom w:val="0"/>
      <w:divBdr>
        <w:top w:val="none" w:sz="0" w:space="0" w:color="auto"/>
        <w:left w:val="none" w:sz="0" w:space="0" w:color="auto"/>
        <w:bottom w:val="none" w:sz="0" w:space="0" w:color="auto"/>
        <w:right w:val="none" w:sz="0" w:space="0" w:color="auto"/>
      </w:divBdr>
    </w:div>
    <w:div w:id="803426400">
      <w:bodyDiv w:val="1"/>
      <w:marLeft w:val="0"/>
      <w:marRight w:val="0"/>
      <w:marTop w:val="0"/>
      <w:marBottom w:val="0"/>
      <w:divBdr>
        <w:top w:val="none" w:sz="0" w:space="0" w:color="auto"/>
        <w:left w:val="none" w:sz="0" w:space="0" w:color="auto"/>
        <w:bottom w:val="none" w:sz="0" w:space="0" w:color="auto"/>
        <w:right w:val="none" w:sz="0" w:space="0" w:color="auto"/>
      </w:divBdr>
    </w:div>
    <w:div w:id="804274925">
      <w:bodyDiv w:val="1"/>
      <w:marLeft w:val="0"/>
      <w:marRight w:val="0"/>
      <w:marTop w:val="0"/>
      <w:marBottom w:val="0"/>
      <w:divBdr>
        <w:top w:val="none" w:sz="0" w:space="0" w:color="auto"/>
        <w:left w:val="none" w:sz="0" w:space="0" w:color="auto"/>
        <w:bottom w:val="none" w:sz="0" w:space="0" w:color="auto"/>
        <w:right w:val="none" w:sz="0" w:space="0" w:color="auto"/>
      </w:divBdr>
    </w:div>
    <w:div w:id="804394510">
      <w:bodyDiv w:val="1"/>
      <w:marLeft w:val="0"/>
      <w:marRight w:val="0"/>
      <w:marTop w:val="0"/>
      <w:marBottom w:val="0"/>
      <w:divBdr>
        <w:top w:val="none" w:sz="0" w:space="0" w:color="auto"/>
        <w:left w:val="none" w:sz="0" w:space="0" w:color="auto"/>
        <w:bottom w:val="none" w:sz="0" w:space="0" w:color="auto"/>
        <w:right w:val="none" w:sz="0" w:space="0" w:color="auto"/>
      </w:divBdr>
    </w:div>
    <w:div w:id="829442263">
      <w:bodyDiv w:val="1"/>
      <w:marLeft w:val="0"/>
      <w:marRight w:val="0"/>
      <w:marTop w:val="0"/>
      <w:marBottom w:val="0"/>
      <w:divBdr>
        <w:top w:val="none" w:sz="0" w:space="0" w:color="auto"/>
        <w:left w:val="none" w:sz="0" w:space="0" w:color="auto"/>
        <w:bottom w:val="none" w:sz="0" w:space="0" w:color="auto"/>
        <w:right w:val="none" w:sz="0" w:space="0" w:color="auto"/>
      </w:divBdr>
    </w:div>
    <w:div w:id="844520191">
      <w:bodyDiv w:val="1"/>
      <w:marLeft w:val="0"/>
      <w:marRight w:val="0"/>
      <w:marTop w:val="0"/>
      <w:marBottom w:val="0"/>
      <w:divBdr>
        <w:top w:val="none" w:sz="0" w:space="0" w:color="auto"/>
        <w:left w:val="none" w:sz="0" w:space="0" w:color="auto"/>
        <w:bottom w:val="none" w:sz="0" w:space="0" w:color="auto"/>
        <w:right w:val="none" w:sz="0" w:space="0" w:color="auto"/>
      </w:divBdr>
    </w:div>
    <w:div w:id="848329746">
      <w:bodyDiv w:val="1"/>
      <w:marLeft w:val="0"/>
      <w:marRight w:val="0"/>
      <w:marTop w:val="0"/>
      <w:marBottom w:val="0"/>
      <w:divBdr>
        <w:top w:val="none" w:sz="0" w:space="0" w:color="auto"/>
        <w:left w:val="none" w:sz="0" w:space="0" w:color="auto"/>
        <w:bottom w:val="none" w:sz="0" w:space="0" w:color="auto"/>
        <w:right w:val="none" w:sz="0" w:space="0" w:color="auto"/>
      </w:divBdr>
    </w:div>
    <w:div w:id="860584417">
      <w:bodyDiv w:val="1"/>
      <w:marLeft w:val="0"/>
      <w:marRight w:val="0"/>
      <w:marTop w:val="0"/>
      <w:marBottom w:val="0"/>
      <w:divBdr>
        <w:top w:val="none" w:sz="0" w:space="0" w:color="auto"/>
        <w:left w:val="none" w:sz="0" w:space="0" w:color="auto"/>
        <w:bottom w:val="none" w:sz="0" w:space="0" w:color="auto"/>
        <w:right w:val="none" w:sz="0" w:space="0" w:color="auto"/>
      </w:divBdr>
    </w:div>
    <w:div w:id="862666281">
      <w:bodyDiv w:val="1"/>
      <w:marLeft w:val="0"/>
      <w:marRight w:val="0"/>
      <w:marTop w:val="0"/>
      <w:marBottom w:val="0"/>
      <w:divBdr>
        <w:top w:val="none" w:sz="0" w:space="0" w:color="auto"/>
        <w:left w:val="none" w:sz="0" w:space="0" w:color="auto"/>
        <w:bottom w:val="none" w:sz="0" w:space="0" w:color="auto"/>
        <w:right w:val="none" w:sz="0" w:space="0" w:color="auto"/>
      </w:divBdr>
      <w:divsChild>
        <w:div w:id="32582790">
          <w:marLeft w:val="0"/>
          <w:marRight w:val="0"/>
          <w:marTop w:val="0"/>
          <w:marBottom w:val="0"/>
          <w:divBdr>
            <w:top w:val="none" w:sz="0" w:space="0" w:color="auto"/>
            <w:left w:val="none" w:sz="0" w:space="0" w:color="auto"/>
            <w:bottom w:val="none" w:sz="0" w:space="0" w:color="auto"/>
            <w:right w:val="none" w:sz="0" w:space="0" w:color="auto"/>
          </w:divBdr>
        </w:div>
      </w:divsChild>
    </w:div>
    <w:div w:id="866335860">
      <w:bodyDiv w:val="1"/>
      <w:marLeft w:val="0"/>
      <w:marRight w:val="0"/>
      <w:marTop w:val="0"/>
      <w:marBottom w:val="0"/>
      <w:divBdr>
        <w:top w:val="none" w:sz="0" w:space="0" w:color="auto"/>
        <w:left w:val="none" w:sz="0" w:space="0" w:color="auto"/>
        <w:bottom w:val="none" w:sz="0" w:space="0" w:color="auto"/>
        <w:right w:val="none" w:sz="0" w:space="0" w:color="auto"/>
      </w:divBdr>
    </w:div>
    <w:div w:id="871191176">
      <w:bodyDiv w:val="1"/>
      <w:marLeft w:val="0"/>
      <w:marRight w:val="0"/>
      <w:marTop w:val="0"/>
      <w:marBottom w:val="0"/>
      <w:divBdr>
        <w:top w:val="none" w:sz="0" w:space="0" w:color="auto"/>
        <w:left w:val="none" w:sz="0" w:space="0" w:color="auto"/>
        <w:bottom w:val="none" w:sz="0" w:space="0" w:color="auto"/>
        <w:right w:val="none" w:sz="0" w:space="0" w:color="auto"/>
      </w:divBdr>
    </w:div>
    <w:div w:id="878468852">
      <w:bodyDiv w:val="1"/>
      <w:marLeft w:val="0"/>
      <w:marRight w:val="0"/>
      <w:marTop w:val="0"/>
      <w:marBottom w:val="0"/>
      <w:divBdr>
        <w:top w:val="none" w:sz="0" w:space="0" w:color="auto"/>
        <w:left w:val="none" w:sz="0" w:space="0" w:color="auto"/>
        <w:bottom w:val="none" w:sz="0" w:space="0" w:color="auto"/>
        <w:right w:val="none" w:sz="0" w:space="0" w:color="auto"/>
      </w:divBdr>
    </w:div>
    <w:div w:id="878472228">
      <w:bodyDiv w:val="1"/>
      <w:marLeft w:val="0"/>
      <w:marRight w:val="0"/>
      <w:marTop w:val="0"/>
      <w:marBottom w:val="0"/>
      <w:divBdr>
        <w:top w:val="none" w:sz="0" w:space="0" w:color="auto"/>
        <w:left w:val="none" w:sz="0" w:space="0" w:color="auto"/>
        <w:bottom w:val="none" w:sz="0" w:space="0" w:color="auto"/>
        <w:right w:val="none" w:sz="0" w:space="0" w:color="auto"/>
      </w:divBdr>
    </w:div>
    <w:div w:id="879514422">
      <w:bodyDiv w:val="1"/>
      <w:marLeft w:val="0"/>
      <w:marRight w:val="0"/>
      <w:marTop w:val="0"/>
      <w:marBottom w:val="0"/>
      <w:divBdr>
        <w:top w:val="none" w:sz="0" w:space="0" w:color="auto"/>
        <w:left w:val="none" w:sz="0" w:space="0" w:color="auto"/>
        <w:bottom w:val="none" w:sz="0" w:space="0" w:color="auto"/>
        <w:right w:val="none" w:sz="0" w:space="0" w:color="auto"/>
      </w:divBdr>
    </w:div>
    <w:div w:id="891160768">
      <w:bodyDiv w:val="1"/>
      <w:marLeft w:val="0"/>
      <w:marRight w:val="0"/>
      <w:marTop w:val="0"/>
      <w:marBottom w:val="0"/>
      <w:divBdr>
        <w:top w:val="none" w:sz="0" w:space="0" w:color="auto"/>
        <w:left w:val="none" w:sz="0" w:space="0" w:color="auto"/>
        <w:bottom w:val="none" w:sz="0" w:space="0" w:color="auto"/>
        <w:right w:val="none" w:sz="0" w:space="0" w:color="auto"/>
      </w:divBdr>
    </w:div>
    <w:div w:id="899706504">
      <w:bodyDiv w:val="1"/>
      <w:marLeft w:val="0"/>
      <w:marRight w:val="0"/>
      <w:marTop w:val="0"/>
      <w:marBottom w:val="0"/>
      <w:divBdr>
        <w:top w:val="none" w:sz="0" w:space="0" w:color="auto"/>
        <w:left w:val="none" w:sz="0" w:space="0" w:color="auto"/>
        <w:bottom w:val="none" w:sz="0" w:space="0" w:color="auto"/>
        <w:right w:val="none" w:sz="0" w:space="0" w:color="auto"/>
      </w:divBdr>
      <w:divsChild>
        <w:div w:id="170520382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00562229">
      <w:bodyDiv w:val="1"/>
      <w:marLeft w:val="0"/>
      <w:marRight w:val="0"/>
      <w:marTop w:val="0"/>
      <w:marBottom w:val="0"/>
      <w:divBdr>
        <w:top w:val="none" w:sz="0" w:space="0" w:color="auto"/>
        <w:left w:val="none" w:sz="0" w:space="0" w:color="auto"/>
        <w:bottom w:val="none" w:sz="0" w:space="0" w:color="auto"/>
        <w:right w:val="none" w:sz="0" w:space="0" w:color="auto"/>
      </w:divBdr>
    </w:div>
    <w:div w:id="929116228">
      <w:bodyDiv w:val="1"/>
      <w:marLeft w:val="0"/>
      <w:marRight w:val="0"/>
      <w:marTop w:val="0"/>
      <w:marBottom w:val="0"/>
      <w:divBdr>
        <w:top w:val="none" w:sz="0" w:space="0" w:color="auto"/>
        <w:left w:val="none" w:sz="0" w:space="0" w:color="auto"/>
        <w:bottom w:val="none" w:sz="0" w:space="0" w:color="auto"/>
        <w:right w:val="none" w:sz="0" w:space="0" w:color="auto"/>
      </w:divBdr>
    </w:div>
    <w:div w:id="930354417">
      <w:bodyDiv w:val="1"/>
      <w:marLeft w:val="0"/>
      <w:marRight w:val="0"/>
      <w:marTop w:val="0"/>
      <w:marBottom w:val="0"/>
      <w:divBdr>
        <w:top w:val="none" w:sz="0" w:space="0" w:color="auto"/>
        <w:left w:val="none" w:sz="0" w:space="0" w:color="auto"/>
        <w:bottom w:val="none" w:sz="0" w:space="0" w:color="auto"/>
        <w:right w:val="none" w:sz="0" w:space="0" w:color="auto"/>
      </w:divBdr>
      <w:divsChild>
        <w:div w:id="859440523">
          <w:blockQuote w:val="1"/>
          <w:marLeft w:val="0"/>
          <w:marRight w:val="0"/>
          <w:marTop w:val="0"/>
          <w:marBottom w:val="224"/>
          <w:divBdr>
            <w:top w:val="none" w:sz="0" w:space="0" w:color="auto"/>
            <w:left w:val="none" w:sz="0" w:space="0" w:color="auto"/>
            <w:bottom w:val="none" w:sz="0" w:space="0" w:color="auto"/>
            <w:right w:val="none" w:sz="0" w:space="0" w:color="auto"/>
          </w:divBdr>
          <w:divsChild>
            <w:div w:id="13867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7207">
      <w:bodyDiv w:val="1"/>
      <w:marLeft w:val="0"/>
      <w:marRight w:val="0"/>
      <w:marTop w:val="0"/>
      <w:marBottom w:val="0"/>
      <w:divBdr>
        <w:top w:val="none" w:sz="0" w:space="0" w:color="auto"/>
        <w:left w:val="none" w:sz="0" w:space="0" w:color="auto"/>
        <w:bottom w:val="none" w:sz="0" w:space="0" w:color="auto"/>
        <w:right w:val="none" w:sz="0" w:space="0" w:color="auto"/>
      </w:divBdr>
    </w:div>
    <w:div w:id="955521020">
      <w:bodyDiv w:val="1"/>
      <w:marLeft w:val="0"/>
      <w:marRight w:val="0"/>
      <w:marTop w:val="0"/>
      <w:marBottom w:val="0"/>
      <w:divBdr>
        <w:top w:val="none" w:sz="0" w:space="0" w:color="auto"/>
        <w:left w:val="none" w:sz="0" w:space="0" w:color="auto"/>
        <w:bottom w:val="none" w:sz="0" w:space="0" w:color="auto"/>
        <w:right w:val="none" w:sz="0" w:space="0" w:color="auto"/>
      </w:divBdr>
    </w:div>
    <w:div w:id="974798164">
      <w:bodyDiv w:val="1"/>
      <w:marLeft w:val="0"/>
      <w:marRight w:val="0"/>
      <w:marTop w:val="0"/>
      <w:marBottom w:val="0"/>
      <w:divBdr>
        <w:top w:val="none" w:sz="0" w:space="0" w:color="auto"/>
        <w:left w:val="none" w:sz="0" w:space="0" w:color="auto"/>
        <w:bottom w:val="none" w:sz="0" w:space="0" w:color="auto"/>
        <w:right w:val="none" w:sz="0" w:space="0" w:color="auto"/>
      </w:divBdr>
    </w:div>
    <w:div w:id="981881738">
      <w:bodyDiv w:val="1"/>
      <w:marLeft w:val="0"/>
      <w:marRight w:val="0"/>
      <w:marTop w:val="0"/>
      <w:marBottom w:val="0"/>
      <w:divBdr>
        <w:top w:val="none" w:sz="0" w:space="0" w:color="auto"/>
        <w:left w:val="none" w:sz="0" w:space="0" w:color="auto"/>
        <w:bottom w:val="none" w:sz="0" w:space="0" w:color="auto"/>
        <w:right w:val="none" w:sz="0" w:space="0" w:color="auto"/>
      </w:divBdr>
    </w:div>
    <w:div w:id="999847767">
      <w:bodyDiv w:val="1"/>
      <w:marLeft w:val="0"/>
      <w:marRight w:val="0"/>
      <w:marTop w:val="0"/>
      <w:marBottom w:val="0"/>
      <w:divBdr>
        <w:top w:val="none" w:sz="0" w:space="0" w:color="auto"/>
        <w:left w:val="none" w:sz="0" w:space="0" w:color="auto"/>
        <w:bottom w:val="none" w:sz="0" w:space="0" w:color="auto"/>
        <w:right w:val="none" w:sz="0" w:space="0" w:color="auto"/>
      </w:divBdr>
    </w:div>
    <w:div w:id="999893537">
      <w:bodyDiv w:val="1"/>
      <w:marLeft w:val="0"/>
      <w:marRight w:val="0"/>
      <w:marTop w:val="0"/>
      <w:marBottom w:val="0"/>
      <w:divBdr>
        <w:top w:val="none" w:sz="0" w:space="0" w:color="auto"/>
        <w:left w:val="none" w:sz="0" w:space="0" w:color="auto"/>
        <w:bottom w:val="none" w:sz="0" w:space="0" w:color="auto"/>
        <w:right w:val="none" w:sz="0" w:space="0" w:color="auto"/>
      </w:divBdr>
    </w:div>
    <w:div w:id="1000349394">
      <w:bodyDiv w:val="1"/>
      <w:marLeft w:val="0"/>
      <w:marRight w:val="0"/>
      <w:marTop w:val="0"/>
      <w:marBottom w:val="0"/>
      <w:divBdr>
        <w:top w:val="none" w:sz="0" w:space="0" w:color="auto"/>
        <w:left w:val="none" w:sz="0" w:space="0" w:color="auto"/>
        <w:bottom w:val="none" w:sz="0" w:space="0" w:color="auto"/>
        <w:right w:val="none" w:sz="0" w:space="0" w:color="auto"/>
      </w:divBdr>
    </w:div>
    <w:div w:id="1001927845">
      <w:bodyDiv w:val="1"/>
      <w:marLeft w:val="0"/>
      <w:marRight w:val="0"/>
      <w:marTop w:val="0"/>
      <w:marBottom w:val="0"/>
      <w:divBdr>
        <w:top w:val="none" w:sz="0" w:space="0" w:color="auto"/>
        <w:left w:val="none" w:sz="0" w:space="0" w:color="auto"/>
        <w:bottom w:val="none" w:sz="0" w:space="0" w:color="auto"/>
        <w:right w:val="none" w:sz="0" w:space="0" w:color="auto"/>
      </w:divBdr>
      <w:divsChild>
        <w:div w:id="867068581">
          <w:marLeft w:val="240"/>
          <w:marRight w:val="0"/>
          <w:marTop w:val="240"/>
          <w:marBottom w:val="240"/>
          <w:divBdr>
            <w:top w:val="none" w:sz="0" w:space="0" w:color="auto"/>
            <w:left w:val="none" w:sz="0" w:space="0" w:color="auto"/>
            <w:bottom w:val="none" w:sz="0" w:space="0" w:color="auto"/>
            <w:right w:val="none" w:sz="0" w:space="0" w:color="auto"/>
          </w:divBdr>
        </w:div>
        <w:div w:id="914167217">
          <w:marLeft w:val="240"/>
          <w:marRight w:val="0"/>
          <w:marTop w:val="240"/>
          <w:marBottom w:val="240"/>
          <w:divBdr>
            <w:top w:val="none" w:sz="0" w:space="0" w:color="auto"/>
            <w:left w:val="none" w:sz="0" w:space="0" w:color="auto"/>
            <w:bottom w:val="none" w:sz="0" w:space="0" w:color="auto"/>
            <w:right w:val="none" w:sz="0" w:space="0" w:color="auto"/>
          </w:divBdr>
        </w:div>
        <w:div w:id="1702827938">
          <w:marLeft w:val="240"/>
          <w:marRight w:val="0"/>
          <w:marTop w:val="240"/>
          <w:marBottom w:val="240"/>
          <w:divBdr>
            <w:top w:val="none" w:sz="0" w:space="0" w:color="auto"/>
            <w:left w:val="none" w:sz="0" w:space="0" w:color="auto"/>
            <w:bottom w:val="none" w:sz="0" w:space="0" w:color="auto"/>
            <w:right w:val="none" w:sz="0" w:space="0" w:color="auto"/>
          </w:divBdr>
        </w:div>
      </w:divsChild>
    </w:div>
    <w:div w:id="1026754217">
      <w:bodyDiv w:val="1"/>
      <w:marLeft w:val="0"/>
      <w:marRight w:val="0"/>
      <w:marTop w:val="0"/>
      <w:marBottom w:val="0"/>
      <w:divBdr>
        <w:top w:val="none" w:sz="0" w:space="0" w:color="auto"/>
        <w:left w:val="none" w:sz="0" w:space="0" w:color="auto"/>
        <w:bottom w:val="none" w:sz="0" w:space="0" w:color="auto"/>
        <w:right w:val="none" w:sz="0" w:space="0" w:color="auto"/>
      </w:divBdr>
    </w:div>
    <w:div w:id="1027026422">
      <w:bodyDiv w:val="1"/>
      <w:marLeft w:val="0"/>
      <w:marRight w:val="0"/>
      <w:marTop w:val="0"/>
      <w:marBottom w:val="0"/>
      <w:divBdr>
        <w:top w:val="none" w:sz="0" w:space="0" w:color="auto"/>
        <w:left w:val="none" w:sz="0" w:space="0" w:color="auto"/>
        <w:bottom w:val="none" w:sz="0" w:space="0" w:color="auto"/>
        <w:right w:val="none" w:sz="0" w:space="0" w:color="auto"/>
      </w:divBdr>
    </w:div>
    <w:div w:id="1048335281">
      <w:bodyDiv w:val="1"/>
      <w:marLeft w:val="0"/>
      <w:marRight w:val="0"/>
      <w:marTop w:val="0"/>
      <w:marBottom w:val="0"/>
      <w:divBdr>
        <w:top w:val="none" w:sz="0" w:space="0" w:color="auto"/>
        <w:left w:val="none" w:sz="0" w:space="0" w:color="auto"/>
        <w:bottom w:val="none" w:sz="0" w:space="0" w:color="auto"/>
        <w:right w:val="none" w:sz="0" w:space="0" w:color="auto"/>
      </w:divBdr>
    </w:div>
    <w:div w:id="1056469223">
      <w:bodyDiv w:val="1"/>
      <w:marLeft w:val="0"/>
      <w:marRight w:val="0"/>
      <w:marTop w:val="0"/>
      <w:marBottom w:val="0"/>
      <w:divBdr>
        <w:top w:val="none" w:sz="0" w:space="0" w:color="auto"/>
        <w:left w:val="none" w:sz="0" w:space="0" w:color="auto"/>
        <w:bottom w:val="none" w:sz="0" w:space="0" w:color="auto"/>
        <w:right w:val="none" w:sz="0" w:space="0" w:color="auto"/>
      </w:divBdr>
    </w:div>
    <w:div w:id="1058170870">
      <w:bodyDiv w:val="1"/>
      <w:marLeft w:val="0"/>
      <w:marRight w:val="0"/>
      <w:marTop w:val="0"/>
      <w:marBottom w:val="0"/>
      <w:divBdr>
        <w:top w:val="none" w:sz="0" w:space="0" w:color="auto"/>
        <w:left w:val="none" w:sz="0" w:space="0" w:color="auto"/>
        <w:bottom w:val="none" w:sz="0" w:space="0" w:color="auto"/>
        <w:right w:val="none" w:sz="0" w:space="0" w:color="auto"/>
      </w:divBdr>
    </w:div>
    <w:div w:id="1061706549">
      <w:bodyDiv w:val="1"/>
      <w:marLeft w:val="0"/>
      <w:marRight w:val="0"/>
      <w:marTop w:val="0"/>
      <w:marBottom w:val="0"/>
      <w:divBdr>
        <w:top w:val="none" w:sz="0" w:space="0" w:color="auto"/>
        <w:left w:val="none" w:sz="0" w:space="0" w:color="auto"/>
        <w:bottom w:val="none" w:sz="0" w:space="0" w:color="auto"/>
        <w:right w:val="none" w:sz="0" w:space="0" w:color="auto"/>
      </w:divBdr>
    </w:div>
    <w:div w:id="1068383569">
      <w:bodyDiv w:val="1"/>
      <w:marLeft w:val="0"/>
      <w:marRight w:val="0"/>
      <w:marTop w:val="0"/>
      <w:marBottom w:val="0"/>
      <w:divBdr>
        <w:top w:val="none" w:sz="0" w:space="0" w:color="auto"/>
        <w:left w:val="none" w:sz="0" w:space="0" w:color="auto"/>
        <w:bottom w:val="none" w:sz="0" w:space="0" w:color="auto"/>
        <w:right w:val="none" w:sz="0" w:space="0" w:color="auto"/>
      </w:divBdr>
    </w:div>
    <w:div w:id="1073159662">
      <w:bodyDiv w:val="1"/>
      <w:marLeft w:val="0"/>
      <w:marRight w:val="0"/>
      <w:marTop w:val="0"/>
      <w:marBottom w:val="0"/>
      <w:divBdr>
        <w:top w:val="none" w:sz="0" w:space="0" w:color="auto"/>
        <w:left w:val="none" w:sz="0" w:space="0" w:color="auto"/>
        <w:bottom w:val="none" w:sz="0" w:space="0" w:color="auto"/>
        <w:right w:val="none" w:sz="0" w:space="0" w:color="auto"/>
      </w:divBdr>
    </w:div>
    <w:div w:id="1094741506">
      <w:bodyDiv w:val="1"/>
      <w:marLeft w:val="0"/>
      <w:marRight w:val="0"/>
      <w:marTop w:val="0"/>
      <w:marBottom w:val="0"/>
      <w:divBdr>
        <w:top w:val="none" w:sz="0" w:space="0" w:color="auto"/>
        <w:left w:val="none" w:sz="0" w:space="0" w:color="auto"/>
        <w:bottom w:val="none" w:sz="0" w:space="0" w:color="auto"/>
        <w:right w:val="none" w:sz="0" w:space="0" w:color="auto"/>
      </w:divBdr>
    </w:div>
    <w:div w:id="1098213433">
      <w:bodyDiv w:val="1"/>
      <w:marLeft w:val="0"/>
      <w:marRight w:val="0"/>
      <w:marTop w:val="0"/>
      <w:marBottom w:val="0"/>
      <w:divBdr>
        <w:top w:val="none" w:sz="0" w:space="0" w:color="auto"/>
        <w:left w:val="none" w:sz="0" w:space="0" w:color="auto"/>
        <w:bottom w:val="none" w:sz="0" w:space="0" w:color="auto"/>
        <w:right w:val="none" w:sz="0" w:space="0" w:color="auto"/>
      </w:divBdr>
      <w:divsChild>
        <w:div w:id="971250401">
          <w:marLeft w:val="240"/>
          <w:marRight w:val="0"/>
          <w:marTop w:val="240"/>
          <w:marBottom w:val="240"/>
          <w:divBdr>
            <w:top w:val="none" w:sz="0" w:space="0" w:color="auto"/>
            <w:left w:val="none" w:sz="0" w:space="0" w:color="auto"/>
            <w:bottom w:val="none" w:sz="0" w:space="0" w:color="auto"/>
            <w:right w:val="none" w:sz="0" w:space="0" w:color="auto"/>
          </w:divBdr>
        </w:div>
      </w:divsChild>
    </w:div>
    <w:div w:id="1098403825">
      <w:bodyDiv w:val="1"/>
      <w:marLeft w:val="0"/>
      <w:marRight w:val="0"/>
      <w:marTop w:val="0"/>
      <w:marBottom w:val="0"/>
      <w:divBdr>
        <w:top w:val="none" w:sz="0" w:space="0" w:color="auto"/>
        <w:left w:val="none" w:sz="0" w:space="0" w:color="auto"/>
        <w:bottom w:val="none" w:sz="0" w:space="0" w:color="auto"/>
        <w:right w:val="none" w:sz="0" w:space="0" w:color="auto"/>
      </w:divBdr>
    </w:div>
    <w:div w:id="1136293202">
      <w:bodyDiv w:val="1"/>
      <w:marLeft w:val="0"/>
      <w:marRight w:val="0"/>
      <w:marTop w:val="0"/>
      <w:marBottom w:val="0"/>
      <w:divBdr>
        <w:top w:val="none" w:sz="0" w:space="0" w:color="auto"/>
        <w:left w:val="none" w:sz="0" w:space="0" w:color="auto"/>
        <w:bottom w:val="none" w:sz="0" w:space="0" w:color="auto"/>
        <w:right w:val="none" w:sz="0" w:space="0" w:color="auto"/>
      </w:divBdr>
    </w:div>
    <w:div w:id="1139498033">
      <w:bodyDiv w:val="1"/>
      <w:marLeft w:val="0"/>
      <w:marRight w:val="0"/>
      <w:marTop w:val="0"/>
      <w:marBottom w:val="0"/>
      <w:divBdr>
        <w:top w:val="none" w:sz="0" w:space="0" w:color="auto"/>
        <w:left w:val="none" w:sz="0" w:space="0" w:color="auto"/>
        <w:bottom w:val="none" w:sz="0" w:space="0" w:color="auto"/>
        <w:right w:val="none" w:sz="0" w:space="0" w:color="auto"/>
      </w:divBdr>
    </w:div>
    <w:div w:id="1160538884">
      <w:bodyDiv w:val="1"/>
      <w:marLeft w:val="0"/>
      <w:marRight w:val="0"/>
      <w:marTop w:val="0"/>
      <w:marBottom w:val="0"/>
      <w:divBdr>
        <w:top w:val="none" w:sz="0" w:space="0" w:color="auto"/>
        <w:left w:val="none" w:sz="0" w:space="0" w:color="auto"/>
        <w:bottom w:val="none" w:sz="0" w:space="0" w:color="auto"/>
        <w:right w:val="none" w:sz="0" w:space="0" w:color="auto"/>
      </w:divBdr>
    </w:div>
    <w:div w:id="1190804223">
      <w:bodyDiv w:val="1"/>
      <w:marLeft w:val="0"/>
      <w:marRight w:val="0"/>
      <w:marTop w:val="0"/>
      <w:marBottom w:val="0"/>
      <w:divBdr>
        <w:top w:val="none" w:sz="0" w:space="0" w:color="auto"/>
        <w:left w:val="none" w:sz="0" w:space="0" w:color="auto"/>
        <w:bottom w:val="none" w:sz="0" w:space="0" w:color="auto"/>
        <w:right w:val="none" w:sz="0" w:space="0" w:color="auto"/>
      </w:divBdr>
    </w:div>
    <w:div w:id="1204559436">
      <w:bodyDiv w:val="1"/>
      <w:marLeft w:val="0"/>
      <w:marRight w:val="0"/>
      <w:marTop w:val="0"/>
      <w:marBottom w:val="0"/>
      <w:divBdr>
        <w:top w:val="none" w:sz="0" w:space="0" w:color="auto"/>
        <w:left w:val="none" w:sz="0" w:space="0" w:color="auto"/>
        <w:bottom w:val="none" w:sz="0" w:space="0" w:color="auto"/>
        <w:right w:val="none" w:sz="0" w:space="0" w:color="auto"/>
      </w:divBdr>
    </w:div>
    <w:div w:id="1231037979">
      <w:bodyDiv w:val="1"/>
      <w:marLeft w:val="0"/>
      <w:marRight w:val="0"/>
      <w:marTop w:val="0"/>
      <w:marBottom w:val="0"/>
      <w:divBdr>
        <w:top w:val="none" w:sz="0" w:space="0" w:color="auto"/>
        <w:left w:val="none" w:sz="0" w:space="0" w:color="auto"/>
        <w:bottom w:val="none" w:sz="0" w:space="0" w:color="auto"/>
        <w:right w:val="none" w:sz="0" w:space="0" w:color="auto"/>
      </w:divBdr>
    </w:div>
    <w:div w:id="1238128012">
      <w:bodyDiv w:val="1"/>
      <w:marLeft w:val="0"/>
      <w:marRight w:val="0"/>
      <w:marTop w:val="0"/>
      <w:marBottom w:val="0"/>
      <w:divBdr>
        <w:top w:val="none" w:sz="0" w:space="0" w:color="auto"/>
        <w:left w:val="none" w:sz="0" w:space="0" w:color="auto"/>
        <w:bottom w:val="none" w:sz="0" w:space="0" w:color="auto"/>
        <w:right w:val="none" w:sz="0" w:space="0" w:color="auto"/>
      </w:divBdr>
    </w:div>
    <w:div w:id="1256280857">
      <w:bodyDiv w:val="1"/>
      <w:marLeft w:val="0"/>
      <w:marRight w:val="0"/>
      <w:marTop w:val="0"/>
      <w:marBottom w:val="0"/>
      <w:divBdr>
        <w:top w:val="none" w:sz="0" w:space="0" w:color="auto"/>
        <w:left w:val="none" w:sz="0" w:space="0" w:color="auto"/>
        <w:bottom w:val="none" w:sz="0" w:space="0" w:color="auto"/>
        <w:right w:val="none" w:sz="0" w:space="0" w:color="auto"/>
      </w:divBdr>
    </w:div>
    <w:div w:id="1256937745">
      <w:bodyDiv w:val="1"/>
      <w:marLeft w:val="0"/>
      <w:marRight w:val="0"/>
      <w:marTop w:val="0"/>
      <w:marBottom w:val="0"/>
      <w:divBdr>
        <w:top w:val="none" w:sz="0" w:space="0" w:color="auto"/>
        <w:left w:val="none" w:sz="0" w:space="0" w:color="auto"/>
        <w:bottom w:val="none" w:sz="0" w:space="0" w:color="auto"/>
        <w:right w:val="none" w:sz="0" w:space="0" w:color="auto"/>
      </w:divBdr>
    </w:div>
    <w:div w:id="1259634431">
      <w:bodyDiv w:val="1"/>
      <w:marLeft w:val="0"/>
      <w:marRight w:val="0"/>
      <w:marTop w:val="0"/>
      <w:marBottom w:val="0"/>
      <w:divBdr>
        <w:top w:val="none" w:sz="0" w:space="0" w:color="auto"/>
        <w:left w:val="none" w:sz="0" w:space="0" w:color="auto"/>
        <w:bottom w:val="none" w:sz="0" w:space="0" w:color="auto"/>
        <w:right w:val="none" w:sz="0" w:space="0" w:color="auto"/>
      </w:divBdr>
    </w:div>
    <w:div w:id="1262565062">
      <w:bodyDiv w:val="1"/>
      <w:marLeft w:val="0"/>
      <w:marRight w:val="0"/>
      <w:marTop w:val="0"/>
      <w:marBottom w:val="0"/>
      <w:divBdr>
        <w:top w:val="none" w:sz="0" w:space="0" w:color="auto"/>
        <w:left w:val="none" w:sz="0" w:space="0" w:color="auto"/>
        <w:bottom w:val="none" w:sz="0" w:space="0" w:color="auto"/>
        <w:right w:val="none" w:sz="0" w:space="0" w:color="auto"/>
      </w:divBdr>
    </w:div>
    <w:div w:id="1264997929">
      <w:bodyDiv w:val="1"/>
      <w:marLeft w:val="0"/>
      <w:marRight w:val="0"/>
      <w:marTop w:val="0"/>
      <w:marBottom w:val="0"/>
      <w:divBdr>
        <w:top w:val="none" w:sz="0" w:space="0" w:color="auto"/>
        <w:left w:val="none" w:sz="0" w:space="0" w:color="auto"/>
        <w:bottom w:val="none" w:sz="0" w:space="0" w:color="auto"/>
        <w:right w:val="none" w:sz="0" w:space="0" w:color="auto"/>
      </w:divBdr>
    </w:div>
    <w:div w:id="1268074256">
      <w:bodyDiv w:val="1"/>
      <w:marLeft w:val="0"/>
      <w:marRight w:val="0"/>
      <w:marTop w:val="0"/>
      <w:marBottom w:val="0"/>
      <w:divBdr>
        <w:top w:val="none" w:sz="0" w:space="0" w:color="auto"/>
        <w:left w:val="none" w:sz="0" w:space="0" w:color="auto"/>
        <w:bottom w:val="none" w:sz="0" w:space="0" w:color="auto"/>
        <w:right w:val="none" w:sz="0" w:space="0" w:color="auto"/>
      </w:divBdr>
    </w:div>
    <w:div w:id="1295213061">
      <w:bodyDiv w:val="1"/>
      <w:marLeft w:val="0"/>
      <w:marRight w:val="0"/>
      <w:marTop w:val="0"/>
      <w:marBottom w:val="0"/>
      <w:divBdr>
        <w:top w:val="none" w:sz="0" w:space="0" w:color="auto"/>
        <w:left w:val="none" w:sz="0" w:space="0" w:color="auto"/>
        <w:bottom w:val="none" w:sz="0" w:space="0" w:color="auto"/>
        <w:right w:val="none" w:sz="0" w:space="0" w:color="auto"/>
      </w:divBdr>
    </w:div>
    <w:div w:id="1298340683">
      <w:bodyDiv w:val="1"/>
      <w:marLeft w:val="0"/>
      <w:marRight w:val="0"/>
      <w:marTop w:val="0"/>
      <w:marBottom w:val="0"/>
      <w:divBdr>
        <w:top w:val="none" w:sz="0" w:space="0" w:color="auto"/>
        <w:left w:val="none" w:sz="0" w:space="0" w:color="auto"/>
        <w:bottom w:val="none" w:sz="0" w:space="0" w:color="auto"/>
        <w:right w:val="none" w:sz="0" w:space="0" w:color="auto"/>
      </w:divBdr>
    </w:div>
    <w:div w:id="1299921586">
      <w:bodyDiv w:val="1"/>
      <w:marLeft w:val="0"/>
      <w:marRight w:val="0"/>
      <w:marTop w:val="0"/>
      <w:marBottom w:val="0"/>
      <w:divBdr>
        <w:top w:val="none" w:sz="0" w:space="0" w:color="auto"/>
        <w:left w:val="none" w:sz="0" w:space="0" w:color="auto"/>
        <w:bottom w:val="none" w:sz="0" w:space="0" w:color="auto"/>
        <w:right w:val="none" w:sz="0" w:space="0" w:color="auto"/>
      </w:divBdr>
    </w:div>
    <w:div w:id="1315839304">
      <w:bodyDiv w:val="1"/>
      <w:marLeft w:val="0"/>
      <w:marRight w:val="0"/>
      <w:marTop w:val="0"/>
      <w:marBottom w:val="0"/>
      <w:divBdr>
        <w:top w:val="none" w:sz="0" w:space="0" w:color="auto"/>
        <w:left w:val="none" w:sz="0" w:space="0" w:color="auto"/>
        <w:bottom w:val="none" w:sz="0" w:space="0" w:color="auto"/>
        <w:right w:val="none" w:sz="0" w:space="0" w:color="auto"/>
      </w:divBdr>
    </w:div>
    <w:div w:id="1358043857">
      <w:bodyDiv w:val="1"/>
      <w:marLeft w:val="0"/>
      <w:marRight w:val="0"/>
      <w:marTop w:val="0"/>
      <w:marBottom w:val="0"/>
      <w:divBdr>
        <w:top w:val="none" w:sz="0" w:space="0" w:color="auto"/>
        <w:left w:val="none" w:sz="0" w:space="0" w:color="auto"/>
        <w:bottom w:val="none" w:sz="0" w:space="0" w:color="auto"/>
        <w:right w:val="none" w:sz="0" w:space="0" w:color="auto"/>
      </w:divBdr>
    </w:div>
    <w:div w:id="1359545444">
      <w:bodyDiv w:val="1"/>
      <w:marLeft w:val="0"/>
      <w:marRight w:val="0"/>
      <w:marTop w:val="0"/>
      <w:marBottom w:val="0"/>
      <w:divBdr>
        <w:top w:val="none" w:sz="0" w:space="0" w:color="auto"/>
        <w:left w:val="none" w:sz="0" w:space="0" w:color="auto"/>
        <w:bottom w:val="none" w:sz="0" w:space="0" w:color="auto"/>
        <w:right w:val="none" w:sz="0" w:space="0" w:color="auto"/>
      </w:divBdr>
    </w:div>
    <w:div w:id="1361005965">
      <w:bodyDiv w:val="1"/>
      <w:marLeft w:val="0"/>
      <w:marRight w:val="0"/>
      <w:marTop w:val="0"/>
      <w:marBottom w:val="0"/>
      <w:divBdr>
        <w:top w:val="none" w:sz="0" w:space="0" w:color="auto"/>
        <w:left w:val="none" w:sz="0" w:space="0" w:color="auto"/>
        <w:bottom w:val="none" w:sz="0" w:space="0" w:color="auto"/>
        <w:right w:val="none" w:sz="0" w:space="0" w:color="auto"/>
      </w:divBdr>
    </w:div>
    <w:div w:id="1373772427">
      <w:bodyDiv w:val="1"/>
      <w:marLeft w:val="0"/>
      <w:marRight w:val="0"/>
      <w:marTop w:val="0"/>
      <w:marBottom w:val="0"/>
      <w:divBdr>
        <w:top w:val="none" w:sz="0" w:space="0" w:color="auto"/>
        <w:left w:val="none" w:sz="0" w:space="0" w:color="auto"/>
        <w:bottom w:val="none" w:sz="0" w:space="0" w:color="auto"/>
        <w:right w:val="none" w:sz="0" w:space="0" w:color="auto"/>
      </w:divBdr>
    </w:div>
    <w:div w:id="1383557917">
      <w:bodyDiv w:val="1"/>
      <w:marLeft w:val="0"/>
      <w:marRight w:val="0"/>
      <w:marTop w:val="0"/>
      <w:marBottom w:val="0"/>
      <w:divBdr>
        <w:top w:val="none" w:sz="0" w:space="0" w:color="auto"/>
        <w:left w:val="none" w:sz="0" w:space="0" w:color="auto"/>
        <w:bottom w:val="none" w:sz="0" w:space="0" w:color="auto"/>
        <w:right w:val="none" w:sz="0" w:space="0" w:color="auto"/>
      </w:divBdr>
    </w:div>
    <w:div w:id="1387756503">
      <w:bodyDiv w:val="1"/>
      <w:marLeft w:val="0"/>
      <w:marRight w:val="0"/>
      <w:marTop w:val="0"/>
      <w:marBottom w:val="0"/>
      <w:divBdr>
        <w:top w:val="none" w:sz="0" w:space="0" w:color="auto"/>
        <w:left w:val="none" w:sz="0" w:space="0" w:color="auto"/>
        <w:bottom w:val="none" w:sz="0" w:space="0" w:color="auto"/>
        <w:right w:val="none" w:sz="0" w:space="0" w:color="auto"/>
      </w:divBdr>
    </w:div>
    <w:div w:id="1389645095">
      <w:bodyDiv w:val="1"/>
      <w:marLeft w:val="0"/>
      <w:marRight w:val="0"/>
      <w:marTop w:val="0"/>
      <w:marBottom w:val="0"/>
      <w:divBdr>
        <w:top w:val="none" w:sz="0" w:space="0" w:color="auto"/>
        <w:left w:val="none" w:sz="0" w:space="0" w:color="auto"/>
        <w:bottom w:val="none" w:sz="0" w:space="0" w:color="auto"/>
        <w:right w:val="none" w:sz="0" w:space="0" w:color="auto"/>
      </w:divBdr>
    </w:div>
    <w:div w:id="1399745498">
      <w:bodyDiv w:val="1"/>
      <w:marLeft w:val="0"/>
      <w:marRight w:val="0"/>
      <w:marTop w:val="0"/>
      <w:marBottom w:val="0"/>
      <w:divBdr>
        <w:top w:val="none" w:sz="0" w:space="0" w:color="auto"/>
        <w:left w:val="none" w:sz="0" w:space="0" w:color="auto"/>
        <w:bottom w:val="none" w:sz="0" w:space="0" w:color="auto"/>
        <w:right w:val="none" w:sz="0" w:space="0" w:color="auto"/>
      </w:divBdr>
      <w:divsChild>
        <w:div w:id="74464681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442190821">
      <w:bodyDiv w:val="1"/>
      <w:marLeft w:val="0"/>
      <w:marRight w:val="0"/>
      <w:marTop w:val="0"/>
      <w:marBottom w:val="0"/>
      <w:divBdr>
        <w:top w:val="none" w:sz="0" w:space="0" w:color="auto"/>
        <w:left w:val="none" w:sz="0" w:space="0" w:color="auto"/>
        <w:bottom w:val="none" w:sz="0" w:space="0" w:color="auto"/>
        <w:right w:val="none" w:sz="0" w:space="0" w:color="auto"/>
      </w:divBdr>
    </w:div>
    <w:div w:id="1446846302">
      <w:bodyDiv w:val="1"/>
      <w:marLeft w:val="0"/>
      <w:marRight w:val="0"/>
      <w:marTop w:val="0"/>
      <w:marBottom w:val="0"/>
      <w:divBdr>
        <w:top w:val="none" w:sz="0" w:space="0" w:color="auto"/>
        <w:left w:val="none" w:sz="0" w:space="0" w:color="auto"/>
        <w:bottom w:val="none" w:sz="0" w:space="0" w:color="auto"/>
        <w:right w:val="none" w:sz="0" w:space="0" w:color="auto"/>
      </w:divBdr>
    </w:div>
    <w:div w:id="1448351909">
      <w:bodyDiv w:val="1"/>
      <w:marLeft w:val="0"/>
      <w:marRight w:val="0"/>
      <w:marTop w:val="0"/>
      <w:marBottom w:val="0"/>
      <w:divBdr>
        <w:top w:val="none" w:sz="0" w:space="0" w:color="auto"/>
        <w:left w:val="none" w:sz="0" w:space="0" w:color="auto"/>
        <w:bottom w:val="none" w:sz="0" w:space="0" w:color="auto"/>
        <w:right w:val="none" w:sz="0" w:space="0" w:color="auto"/>
      </w:divBdr>
    </w:div>
    <w:div w:id="1453551921">
      <w:bodyDiv w:val="1"/>
      <w:marLeft w:val="0"/>
      <w:marRight w:val="0"/>
      <w:marTop w:val="0"/>
      <w:marBottom w:val="0"/>
      <w:divBdr>
        <w:top w:val="none" w:sz="0" w:space="0" w:color="auto"/>
        <w:left w:val="none" w:sz="0" w:space="0" w:color="auto"/>
        <w:bottom w:val="none" w:sz="0" w:space="0" w:color="auto"/>
        <w:right w:val="none" w:sz="0" w:space="0" w:color="auto"/>
      </w:divBdr>
    </w:div>
    <w:div w:id="1455362797">
      <w:bodyDiv w:val="1"/>
      <w:marLeft w:val="0"/>
      <w:marRight w:val="0"/>
      <w:marTop w:val="0"/>
      <w:marBottom w:val="0"/>
      <w:divBdr>
        <w:top w:val="none" w:sz="0" w:space="0" w:color="auto"/>
        <w:left w:val="none" w:sz="0" w:space="0" w:color="auto"/>
        <w:bottom w:val="none" w:sz="0" w:space="0" w:color="auto"/>
        <w:right w:val="none" w:sz="0" w:space="0" w:color="auto"/>
      </w:divBdr>
    </w:div>
    <w:div w:id="1455906768">
      <w:bodyDiv w:val="1"/>
      <w:marLeft w:val="0"/>
      <w:marRight w:val="0"/>
      <w:marTop w:val="0"/>
      <w:marBottom w:val="0"/>
      <w:divBdr>
        <w:top w:val="none" w:sz="0" w:space="0" w:color="auto"/>
        <w:left w:val="none" w:sz="0" w:space="0" w:color="auto"/>
        <w:bottom w:val="none" w:sz="0" w:space="0" w:color="auto"/>
        <w:right w:val="none" w:sz="0" w:space="0" w:color="auto"/>
      </w:divBdr>
    </w:div>
    <w:div w:id="1481455626">
      <w:bodyDiv w:val="1"/>
      <w:marLeft w:val="0"/>
      <w:marRight w:val="0"/>
      <w:marTop w:val="0"/>
      <w:marBottom w:val="0"/>
      <w:divBdr>
        <w:top w:val="none" w:sz="0" w:space="0" w:color="auto"/>
        <w:left w:val="none" w:sz="0" w:space="0" w:color="auto"/>
        <w:bottom w:val="none" w:sz="0" w:space="0" w:color="auto"/>
        <w:right w:val="none" w:sz="0" w:space="0" w:color="auto"/>
      </w:divBdr>
    </w:div>
    <w:div w:id="1495141951">
      <w:bodyDiv w:val="1"/>
      <w:marLeft w:val="0"/>
      <w:marRight w:val="0"/>
      <w:marTop w:val="0"/>
      <w:marBottom w:val="0"/>
      <w:divBdr>
        <w:top w:val="none" w:sz="0" w:space="0" w:color="auto"/>
        <w:left w:val="none" w:sz="0" w:space="0" w:color="auto"/>
        <w:bottom w:val="none" w:sz="0" w:space="0" w:color="auto"/>
        <w:right w:val="none" w:sz="0" w:space="0" w:color="auto"/>
      </w:divBdr>
    </w:div>
    <w:div w:id="1499616246">
      <w:bodyDiv w:val="1"/>
      <w:marLeft w:val="0"/>
      <w:marRight w:val="0"/>
      <w:marTop w:val="0"/>
      <w:marBottom w:val="0"/>
      <w:divBdr>
        <w:top w:val="none" w:sz="0" w:space="0" w:color="auto"/>
        <w:left w:val="none" w:sz="0" w:space="0" w:color="auto"/>
        <w:bottom w:val="none" w:sz="0" w:space="0" w:color="auto"/>
        <w:right w:val="none" w:sz="0" w:space="0" w:color="auto"/>
      </w:divBdr>
    </w:div>
    <w:div w:id="1533808308">
      <w:bodyDiv w:val="1"/>
      <w:marLeft w:val="0"/>
      <w:marRight w:val="0"/>
      <w:marTop w:val="0"/>
      <w:marBottom w:val="0"/>
      <w:divBdr>
        <w:top w:val="none" w:sz="0" w:space="0" w:color="auto"/>
        <w:left w:val="none" w:sz="0" w:space="0" w:color="auto"/>
        <w:bottom w:val="none" w:sz="0" w:space="0" w:color="auto"/>
        <w:right w:val="none" w:sz="0" w:space="0" w:color="auto"/>
      </w:divBdr>
    </w:div>
    <w:div w:id="1536505758">
      <w:bodyDiv w:val="1"/>
      <w:marLeft w:val="0"/>
      <w:marRight w:val="0"/>
      <w:marTop w:val="0"/>
      <w:marBottom w:val="0"/>
      <w:divBdr>
        <w:top w:val="none" w:sz="0" w:space="0" w:color="auto"/>
        <w:left w:val="none" w:sz="0" w:space="0" w:color="auto"/>
        <w:bottom w:val="none" w:sz="0" w:space="0" w:color="auto"/>
        <w:right w:val="none" w:sz="0" w:space="0" w:color="auto"/>
      </w:divBdr>
    </w:div>
    <w:div w:id="1540162050">
      <w:bodyDiv w:val="1"/>
      <w:marLeft w:val="0"/>
      <w:marRight w:val="0"/>
      <w:marTop w:val="0"/>
      <w:marBottom w:val="0"/>
      <w:divBdr>
        <w:top w:val="none" w:sz="0" w:space="0" w:color="auto"/>
        <w:left w:val="none" w:sz="0" w:space="0" w:color="auto"/>
        <w:bottom w:val="none" w:sz="0" w:space="0" w:color="auto"/>
        <w:right w:val="none" w:sz="0" w:space="0" w:color="auto"/>
      </w:divBdr>
      <w:divsChild>
        <w:div w:id="15036674">
          <w:marLeft w:val="240"/>
          <w:marRight w:val="0"/>
          <w:marTop w:val="240"/>
          <w:marBottom w:val="240"/>
          <w:divBdr>
            <w:top w:val="none" w:sz="0" w:space="0" w:color="auto"/>
            <w:left w:val="none" w:sz="0" w:space="0" w:color="auto"/>
            <w:bottom w:val="none" w:sz="0" w:space="0" w:color="auto"/>
            <w:right w:val="none" w:sz="0" w:space="0" w:color="auto"/>
          </w:divBdr>
        </w:div>
        <w:div w:id="1110852315">
          <w:marLeft w:val="240"/>
          <w:marRight w:val="0"/>
          <w:marTop w:val="240"/>
          <w:marBottom w:val="240"/>
          <w:divBdr>
            <w:top w:val="none" w:sz="0" w:space="0" w:color="auto"/>
            <w:left w:val="none" w:sz="0" w:space="0" w:color="auto"/>
            <w:bottom w:val="none" w:sz="0" w:space="0" w:color="auto"/>
            <w:right w:val="none" w:sz="0" w:space="0" w:color="auto"/>
          </w:divBdr>
        </w:div>
        <w:div w:id="1942569476">
          <w:marLeft w:val="240"/>
          <w:marRight w:val="0"/>
          <w:marTop w:val="240"/>
          <w:marBottom w:val="240"/>
          <w:divBdr>
            <w:top w:val="none" w:sz="0" w:space="0" w:color="auto"/>
            <w:left w:val="none" w:sz="0" w:space="0" w:color="auto"/>
            <w:bottom w:val="none" w:sz="0" w:space="0" w:color="auto"/>
            <w:right w:val="none" w:sz="0" w:space="0" w:color="auto"/>
          </w:divBdr>
        </w:div>
      </w:divsChild>
    </w:div>
    <w:div w:id="1547982028">
      <w:bodyDiv w:val="1"/>
      <w:marLeft w:val="0"/>
      <w:marRight w:val="0"/>
      <w:marTop w:val="0"/>
      <w:marBottom w:val="0"/>
      <w:divBdr>
        <w:top w:val="none" w:sz="0" w:space="0" w:color="auto"/>
        <w:left w:val="none" w:sz="0" w:space="0" w:color="auto"/>
        <w:bottom w:val="none" w:sz="0" w:space="0" w:color="auto"/>
        <w:right w:val="none" w:sz="0" w:space="0" w:color="auto"/>
      </w:divBdr>
    </w:div>
    <w:div w:id="1566182741">
      <w:bodyDiv w:val="1"/>
      <w:marLeft w:val="0"/>
      <w:marRight w:val="0"/>
      <w:marTop w:val="0"/>
      <w:marBottom w:val="0"/>
      <w:divBdr>
        <w:top w:val="none" w:sz="0" w:space="0" w:color="auto"/>
        <w:left w:val="none" w:sz="0" w:space="0" w:color="auto"/>
        <w:bottom w:val="none" w:sz="0" w:space="0" w:color="auto"/>
        <w:right w:val="none" w:sz="0" w:space="0" w:color="auto"/>
      </w:divBdr>
    </w:div>
    <w:div w:id="1585264779">
      <w:bodyDiv w:val="1"/>
      <w:marLeft w:val="0"/>
      <w:marRight w:val="0"/>
      <w:marTop w:val="0"/>
      <w:marBottom w:val="0"/>
      <w:divBdr>
        <w:top w:val="none" w:sz="0" w:space="0" w:color="auto"/>
        <w:left w:val="none" w:sz="0" w:space="0" w:color="auto"/>
        <w:bottom w:val="none" w:sz="0" w:space="0" w:color="auto"/>
        <w:right w:val="none" w:sz="0" w:space="0" w:color="auto"/>
      </w:divBdr>
    </w:div>
    <w:div w:id="1593514531">
      <w:bodyDiv w:val="1"/>
      <w:marLeft w:val="0"/>
      <w:marRight w:val="0"/>
      <w:marTop w:val="0"/>
      <w:marBottom w:val="0"/>
      <w:divBdr>
        <w:top w:val="none" w:sz="0" w:space="0" w:color="auto"/>
        <w:left w:val="none" w:sz="0" w:space="0" w:color="auto"/>
        <w:bottom w:val="none" w:sz="0" w:space="0" w:color="auto"/>
        <w:right w:val="none" w:sz="0" w:space="0" w:color="auto"/>
      </w:divBdr>
    </w:div>
    <w:div w:id="1598833456">
      <w:bodyDiv w:val="1"/>
      <w:marLeft w:val="0"/>
      <w:marRight w:val="0"/>
      <w:marTop w:val="0"/>
      <w:marBottom w:val="0"/>
      <w:divBdr>
        <w:top w:val="none" w:sz="0" w:space="0" w:color="auto"/>
        <w:left w:val="none" w:sz="0" w:space="0" w:color="auto"/>
        <w:bottom w:val="none" w:sz="0" w:space="0" w:color="auto"/>
        <w:right w:val="none" w:sz="0" w:space="0" w:color="auto"/>
      </w:divBdr>
    </w:div>
    <w:div w:id="1609311204">
      <w:bodyDiv w:val="1"/>
      <w:marLeft w:val="0"/>
      <w:marRight w:val="0"/>
      <w:marTop w:val="0"/>
      <w:marBottom w:val="0"/>
      <w:divBdr>
        <w:top w:val="none" w:sz="0" w:space="0" w:color="auto"/>
        <w:left w:val="none" w:sz="0" w:space="0" w:color="auto"/>
        <w:bottom w:val="none" w:sz="0" w:space="0" w:color="auto"/>
        <w:right w:val="none" w:sz="0" w:space="0" w:color="auto"/>
      </w:divBdr>
    </w:div>
    <w:div w:id="1611474493">
      <w:bodyDiv w:val="1"/>
      <w:marLeft w:val="0"/>
      <w:marRight w:val="0"/>
      <w:marTop w:val="0"/>
      <w:marBottom w:val="0"/>
      <w:divBdr>
        <w:top w:val="none" w:sz="0" w:space="0" w:color="auto"/>
        <w:left w:val="none" w:sz="0" w:space="0" w:color="auto"/>
        <w:bottom w:val="none" w:sz="0" w:space="0" w:color="auto"/>
        <w:right w:val="none" w:sz="0" w:space="0" w:color="auto"/>
      </w:divBdr>
    </w:div>
    <w:div w:id="1615019169">
      <w:bodyDiv w:val="1"/>
      <w:marLeft w:val="0"/>
      <w:marRight w:val="0"/>
      <w:marTop w:val="0"/>
      <w:marBottom w:val="0"/>
      <w:divBdr>
        <w:top w:val="none" w:sz="0" w:space="0" w:color="auto"/>
        <w:left w:val="none" w:sz="0" w:space="0" w:color="auto"/>
        <w:bottom w:val="none" w:sz="0" w:space="0" w:color="auto"/>
        <w:right w:val="none" w:sz="0" w:space="0" w:color="auto"/>
      </w:divBdr>
    </w:div>
    <w:div w:id="1625766323">
      <w:bodyDiv w:val="1"/>
      <w:marLeft w:val="0"/>
      <w:marRight w:val="0"/>
      <w:marTop w:val="0"/>
      <w:marBottom w:val="0"/>
      <w:divBdr>
        <w:top w:val="none" w:sz="0" w:space="0" w:color="auto"/>
        <w:left w:val="none" w:sz="0" w:space="0" w:color="auto"/>
        <w:bottom w:val="none" w:sz="0" w:space="0" w:color="auto"/>
        <w:right w:val="none" w:sz="0" w:space="0" w:color="auto"/>
      </w:divBdr>
    </w:div>
    <w:div w:id="1628467096">
      <w:bodyDiv w:val="1"/>
      <w:marLeft w:val="0"/>
      <w:marRight w:val="0"/>
      <w:marTop w:val="0"/>
      <w:marBottom w:val="0"/>
      <w:divBdr>
        <w:top w:val="none" w:sz="0" w:space="0" w:color="auto"/>
        <w:left w:val="none" w:sz="0" w:space="0" w:color="auto"/>
        <w:bottom w:val="none" w:sz="0" w:space="0" w:color="auto"/>
        <w:right w:val="none" w:sz="0" w:space="0" w:color="auto"/>
      </w:divBdr>
    </w:div>
    <w:div w:id="1633637950">
      <w:bodyDiv w:val="1"/>
      <w:marLeft w:val="0"/>
      <w:marRight w:val="0"/>
      <w:marTop w:val="0"/>
      <w:marBottom w:val="0"/>
      <w:divBdr>
        <w:top w:val="none" w:sz="0" w:space="0" w:color="auto"/>
        <w:left w:val="none" w:sz="0" w:space="0" w:color="auto"/>
        <w:bottom w:val="none" w:sz="0" w:space="0" w:color="auto"/>
        <w:right w:val="none" w:sz="0" w:space="0" w:color="auto"/>
      </w:divBdr>
    </w:div>
    <w:div w:id="1638298661">
      <w:bodyDiv w:val="1"/>
      <w:marLeft w:val="0"/>
      <w:marRight w:val="0"/>
      <w:marTop w:val="0"/>
      <w:marBottom w:val="0"/>
      <w:divBdr>
        <w:top w:val="none" w:sz="0" w:space="0" w:color="auto"/>
        <w:left w:val="none" w:sz="0" w:space="0" w:color="auto"/>
        <w:bottom w:val="none" w:sz="0" w:space="0" w:color="auto"/>
        <w:right w:val="none" w:sz="0" w:space="0" w:color="auto"/>
      </w:divBdr>
    </w:div>
    <w:div w:id="1685327654">
      <w:bodyDiv w:val="1"/>
      <w:marLeft w:val="0"/>
      <w:marRight w:val="0"/>
      <w:marTop w:val="0"/>
      <w:marBottom w:val="0"/>
      <w:divBdr>
        <w:top w:val="none" w:sz="0" w:space="0" w:color="auto"/>
        <w:left w:val="none" w:sz="0" w:space="0" w:color="auto"/>
        <w:bottom w:val="none" w:sz="0" w:space="0" w:color="auto"/>
        <w:right w:val="none" w:sz="0" w:space="0" w:color="auto"/>
      </w:divBdr>
      <w:divsChild>
        <w:div w:id="116025053">
          <w:blockQuote w:val="1"/>
          <w:marLeft w:val="0"/>
          <w:marRight w:val="0"/>
          <w:marTop w:val="0"/>
          <w:marBottom w:val="224"/>
          <w:divBdr>
            <w:top w:val="none" w:sz="0" w:space="0" w:color="auto"/>
            <w:left w:val="none" w:sz="0" w:space="0" w:color="auto"/>
            <w:bottom w:val="none" w:sz="0" w:space="0" w:color="auto"/>
            <w:right w:val="none" w:sz="0" w:space="0" w:color="auto"/>
          </w:divBdr>
          <w:divsChild>
            <w:div w:id="9690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1112">
      <w:bodyDiv w:val="1"/>
      <w:marLeft w:val="0"/>
      <w:marRight w:val="0"/>
      <w:marTop w:val="0"/>
      <w:marBottom w:val="0"/>
      <w:divBdr>
        <w:top w:val="none" w:sz="0" w:space="0" w:color="auto"/>
        <w:left w:val="none" w:sz="0" w:space="0" w:color="auto"/>
        <w:bottom w:val="none" w:sz="0" w:space="0" w:color="auto"/>
        <w:right w:val="none" w:sz="0" w:space="0" w:color="auto"/>
      </w:divBdr>
    </w:div>
    <w:div w:id="1698921748">
      <w:bodyDiv w:val="1"/>
      <w:marLeft w:val="0"/>
      <w:marRight w:val="0"/>
      <w:marTop w:val="0"/>
      <w:marBottom w:val="0"/>
      <w:divBdr>
        <w:top w:val="none" w:sz="0" w:space="0" w:color="auto"/>
        <w:left w:val="none" w:sz="0" w:space="0" w:color="auto"/>
        <w:bottom w:val="none" w:sz="0" w:space="0" w:color="auto"/>
        <w:right w:val="none" w:sz="0" w:space="0" w:color="auto"/>
      </w:divBdr>
    </w:div>
    <w:div w:id="1715234808">
      <w:bodyDiv w:val="1"/>
      <w:marLeft w:val="0"/>
      <w:marRight w:val="0"/>
      <w:marTop w:val="0"/>
      <w:marBottom w:val="0"/>
      <w:divBdr>
        <w:top w:val="none" w:sz="0" w:space="0" w:color="auto"/>
        <w:left w:val="none" w:sz="0" w:space="0" w:color="auto"/>
        <w:bottom w:val="none" w:sz="0" w:space="0" w:color="auto"/>
        <w:right w:val="none" w:sz="0" w:space="0" w:color="auto"/>
      </w:divBdr>
    </w:div>
    <w:div w:id="1721854906">
      <w:bodyDiv w:val="1"/>
      <w:marLeft w:val="0"/>
      <w:marRight w:val="0"/>
      <w:marTop w:val="0"/>
      <w:marBottom w:val="0"/>
      <w:divBdr>
        <w:top w:val="none" w:sz="0" w:space="0" w:color="auto"/>
        <w:left w:val="none" w:sz="0" w:space="0" w:color="auto"/>
        <w:bottom w:val="none" w:sz="0" w:space="0" w:color="auto"/>
        <w:right w:val="none" w:sz="0" w:space="0" w:color="auto"/>
      </w:divBdr>
      <w:divsChild>
        <w:div w:id="1903446848">
          <w:marLeft w:val="0"/>
          <w:marRight w:val="0"/>
          <w:marTop w:val="0"/>
          <w:marBottom w:val="0"/>
          <w:divBdr>
            <w:top w:val="none" w:sz="0" w:space="0" w:color="auto"/>
            <w:left w:val="none" w:sz="0" w:space="0" w:color="auto"/>
            <w:bottom w:val="none" w:sz="0" w:space="0" w:color="auto"/>
            <w:right w:val="none" w:sz="0" w:space="0" w:color="auto"/>
          </w:divBdr>
        </w:div>
      </w:divsChild>
    </w:div>
    <w:div w:id="1728335622">
      <w:bodyDiv w:val="1"/>
      <w:marLeft w:val="0"/>
      <w:marRight w:val="0"/>
      <w:marTop w:val="0"/>
      <w:marBottom w:val="0"/>
      <w:divBdr>
        <w:top w:val="none" w:sz="0" w:space="0" w:color="auto"/>
        <w:left w:val="none" w:sz="0" w:space="0" w:color="auto"/>
        <w:bottom w:val="none" w:sz="0" w:space="0" w:color="auto"/>
        <w:right w:val="none" w:sz="0" w:space="0" w:color="auto"/>
      </w:divBdr>
    </w:div>
    <w:div w:id="1737048155">
      <w:bodyDiv w:val="1"/>
      <w:marLeft w:val="0"/>
      <w:marRight w:val="0"/>
      <w:marTop w:val="0"/>
      <w:marBottom w:val="0"/>
      <w:divBdr>
        <w:top w:val="none" w:sz="0" w:space="0" w:color="auto"/>
        <w:left w:val="none" w:sz="0" w:space="0" w:color="auto"/>
        <w:bottom w:val="none" w:sz="0" w:space="0" w:color="auto"/>
        <w:right w:val="none" w:sz="0" w:space="0" w:color="auto"/>
      </w:divBdr>
    </w:div>
    <w:div w:id="1755391737">
      <w:bodyDiv w:val="1"/>
      <w:marLeft w:val="0"/>
      <w:marRight w:val="0"/>
      <w:marTop w:val="0"/>
      <w:marBottom w:val="0"/>
      <w:divBdr>
        <w:top w:val="none" w:sz="0" w:space="0" w:color="auto"/>
        <w:left w:val="none" w:sz="0" w:space="0" w:color="auto"/>
        <w:bottom w:val="none" w:sz="0" w:space="0" w:color="auto"/>
        <w:right w:val="none" w:sz="0" w:space="0" w:color="auto"/>
      </w:divBdr>
    </w:div>
    <w:div w:id="1758399585">
      <w:bodyDiv w:val="1"/>
      <w:marLeft w:val="0"/>
      <w:marRight w:val="0"/>
      <w:marTop w:val="0"/>
      <w:marBottom w:val="0"/>
      <w:divBdr>
        <w:top w:val="none" w:sz="0" w:space="0" w:color="auto"/>
        <w:left w:val="none" w:sz="0" w:space="0" w:color="auto"/>
        <w:bottom w:val="none" w:sz="0" w:space="0" w:color="auto"/>
        <w:right w:val="none" w:sz="0" w:space="0" w:color="auto"/>
      </w:divBdr>
    </w:div>
    <w:div w:id="1760057139">
      <w:bodyDiv w:val="1"/>
      <w:marLeft w:val="0"/>
      <w:marRight w:val="0"/>
      <w:marTop w:val="0"/>
      <w:marBottom w:val="0"/>
      <w:divBdr>
        <w:top w:val="none" w:sz="0" w:space="0" w:color="auto"/>
        <w:left w:val="none" w:sz="0" w:space="0" w:color="auto"/>
        <w:bottom w:val="none" w:sz="0" w:space="0" w:color="auto"/>
        <w:right w:val="none" w:sz="0" w:space="0" w:color="auto"/>
      </w:divBdr>
    </w:div>
    <w:div w:id="1771076399">
      <w:bodyDiv w:val="1"/>
      <w:marLeft w:val="0"/>
      <w:marRight w:val="0"/>
      <w:marTop w:val="0"/>
      <w:marBottom w:val="0"/>
      <w:divBdr>
        <w:top w:val="none" w:sz="0" w:space="0" w:color="auto"/>
        <w:left w:val="none" w:sz="0" w:space="0" w:color="auto"/>
        <w:bottom w:val="none" w:sz="0" w:space="0" w:color="auto"/>
        <w:right w:val="none" w:sz="0" w:space="0" w:color="auto"/>
      </w:divBdr>
    </w:div>
    <w:div w:id="1778141068">
      <w:bodyDiv w:val="1"/>
      <w:marLeft w:val="0"/>
      <w:marRight w:val="0"/>
      <w:marTop w:val="0"/>
      <w:marBottom w:val="0"/>
      <w:divBdr>
        <w:top w:val="none" w:sz="0" w:space="0" w:color="auto"/>
        <w:left w:val="none" w:sz="0" w:space="0" w:color="auto"/>
        <w:bottom w:val="none" w:sz="0" w:space="0" w:color="auto"/>
        <w:right w:val="none" w:sz="0" w:space="0" w:color="auto"/>
      </w:divBdr>
    </w:div>
    <w:div w:id="1784688630">
      <w:bodyDiv w:val="1"/>
      <w:marLeft w:val="0"/>
      <w:marRight w:val="0"/>
      <w:marTop w:val="0"/>
      <w:marBottom w:val="0"/>
      <w:divBdr>
        <w:top w:val="none" w:sz="0" w:space="0" w:color="auto"/>
        <w:left w:val="none" w:sz="0" w:space="0" w:color="auto"/>
        <w:bottom w:val="none" w:sz="0" w:space="0" w:color="auto"/>
        <w:right w:val="none" w:sz="0" w:space="0" w:color="auto"/>
      </w:divBdr>
      <w:divsChild>
        <w:div w:id="1153831253">
          <w:marLeft w:val="240"/>
          <w:marRight w:val="0"/>
          <w:marTop w:val="240"/>
          <w:marBottom w:val="240"/>
          <w:divBdr>
            <w:top w:val="none" w:sz="0" w:space="0" w:color="auto"/>
            <w:left w:val="none" w:sz="0" w:space="0" w:color="auto"/>
            <w:bottom w:val="none" w:sz="0" w:space="0" w:color="auto"/>
            <w:right w:val="none" w:sz="0" w:space="0" w:color="auto"/>
          </w:divBdr>
        </w:div>
      </w:divsChild>
    </w:div>
    <w:div w:id="1805855098">
      <w:bodyDiv w:val="1"/>
      <w:marLeft w:val="0"/>
      <w:marRight w:val="0"/>
      <w:marTop w:val="0"/>
      <w:marBottom w:val="0"/>
      <w:divBdr>
        <w:top w:val="none" w:sz="0" w:space="0" w:color="auto"/>
        <w:left w:val="none" w:sz="0" w:space="0" w:color="auto"/>
        <w:bottom w:val="none" w:sz="0" w:space="0" w:color="auto"/>
        <w:right w:val="none" w:sz="0" w:space="0" w:color="auto"/>
      </w:divBdr>
    </w:div>
    <w:div w:id="1811287037">
      <w:bodyDiv w:val="1"/>
      <w:marLeft w:val="0"/>
      <w:marRight w:val="0"/>
      <w:marTop w:val="0"/>
      <w:marBottom w:val="0"/>
      <w:divBdr>
        <w:top w:val="none" w:sz="0" w:space="0" w:color="auto"/>
        <w:left w:val="none" w:sz="0" w:space="0" w:color="auto"/>
        <w:bottom w:val="none" w:sz="0" w:space="0" w:color="auto"/>
        <w:right w:val="none" w:sz="0" w:space="0" w:color="auto"/>
      </w:divBdr>
    </w:div>
    <w:div w:id="1814711151">
      <w:bodyDiv w:val="1"/>
      <w:marLeft w:val="0"/>
      <w:marRight w:val="0"/>
      <w:marTop w:val="0"/>
      <w:marBottom w:val="0"/>
      <w:divBdr>
        <w:top w:val="none" w:sz="0" w:space="0" w:color="auto"/>
        <w:left w:val="none" w:sz="0" w:space="0" w:color="auto"/>
        <w:bottom w:val="none" w:sz="0" w:space="0" w:color="auto"/>
        <w:right w:val="none" w:sz="0" w:space="0" w:color="auto"/>
      </w:divBdr>
      <w:divsChild>
        <w:div w:id="1073359067">
          <w:marLeft w:val="240"/>
          <w:marRight w:val="0"/>
          <w:marTop w:val="240"/>
          <w:marBottom w:val="240"/>
          <w:divBdr>
            <w:top w:val="none" w:sz="0" w:space="0" w:color="auto"/>
            <w:left w:val="none" w:sz="0" w:space="0" w:color="auto"/>
            <w:bottom w:val="none" w:sz="0" w:space="0" w:color="auto"/>
            <w:right w:val="none" w:sz="0" w:space="0" w:color="auto"/>
          </w:divBdr>
        </w:div>
      </w:divsChild>
    </w:div>
    <w:div w:id="1822038546">
      <w:bodyDiv w:val="1"/>
      <w:marLeft w:val="0"/>
      <w:marRight w:val="0"/>
      <w:marTop w:val="0"/>
      <w:marBottom w:val="0"/>
      <w:divBdr>
        <w:top w:val="none" w:sz="0" w:space="0" w:color="auto"/>
        <w:left w:val="none" w:sz="0" w:space="0" w:color="auto"/>
        <w:bottom w:val="none" w:sz="0" w:space="0" w:color="auto"/>
        <w:right w:val="none" w:sz="0" w:space="0" w:color="auto"/>
      </w:divBdr>
    </w:div>
    <w:div w:id="1827895464">
      <w:bodyDiv w:val="1"/>
      <w:marLeft w:val="0"/>
      <w:marRight w:val="0"/>
      <w:marTop w:val="0"/>
      <w:marBottom w:val="0"/>
      <w:divBdr>
        <w:top w:val="none" w:sz="0" w:space="0" w:color="auto"/>
        <w:left w:val="none" w:sz="0" w:space="0" w:color="auto"/>
        <w:bottom w:val="none" w:sz="0" w:space="0" w:color="auto"/>
        <w:right w:val="none" w:sz="0" w:space="0" w:color="auto"/>
      </w:divBdr>
      <w:divsChild>
        <w:div w:id="623771841">
          <w:marLeft w:val="0"/>
          <w:marRight w:val="0"/>
          <w:marTop w:val="0"/>
          <w:marBottom w:val="0"/>
          <w:divBdr>
            <w:top w:val="none" w:sz="0" w:space="0" w:color="auto"/>
            <w:left w:val="none" w:sz="0" w:space="0" w:color="auto"/>
            <w:bottom w:val="none" w:sz="0" w:space="0" w:color="auto"/>
            <w:right w:val="none" w:sz="0" w:space="0" w:color="auto"/>
          </w:divBdr>
        </w:div>
      </w:divsChild>
    </w:div>
    <w:div w:id="1828552405">
      <w:bodyDiv w:val="1"/>
      <w:marLeft w:val="0"/>
      <w:marRight w:val="0"/>
      <w:marTop w:val="0"/>
      <w:marBottom w:val="0"/>
      <w:divBdr>
        <w:top w:val="none" w:sz="0" w:space="0" w:color="auto"/>
        <w:left w:val="none" w:sz="0" w:space="0" w:color="auto"/>
        <w:bottom w:val="none" w:sz="0" w:space="0" w:color="auto"/>
        <w:right w:val="none" w:sz="0" w:space="0" w:color="auto"/>
      </w:divBdr>
    </w:div>
    <w:div w:id="1843886388">
      <w:bodyDiv w:val="1"/>
      <w:marLeft w:val="0"/>
      <w:marRight w:val="0"/>
      <w:marTop w:val="0"/>
      <w:marBottom w:val="0"/>
      <w:divBdr>
        <w:top w:val="none" w:sz="0" w:space="0" w:color="auto"/>
        <w:left w:val="none" w:sz="0" w:space="0" w:color="auto"/>
        <w:bottom w:val="none" w:sz="0" w:space="0" w:color="auto"/>
        <w:right w:val="none" w:sz="0" w:space="0" w:color="auto"/>
      </w:divBdr>
    </w:div>
    <w:div w:id="1863011715">
      <w:bodyDiv w:val="1"/>
      <w:marLeft w:val="0"/>
      <w:marRight w:val="0"/>
      <w:marTop w:val="0"/>
      <w:marBottom w:val="0"/>
      <w:divBdr>
        <w:top w:val="none" w:sz="0" w:space="0" w:color="auto"/>
        <w:left w:val="none" w:sz="0" w:space="0" w:color="auto"/>
        <w:bottom w:val="none" w:sz="0" w:space="0" w:color="auto"/>
        <w:right w:val="none" w:sz="0" w:space="0" w:color="auto"/>
      </w:divBdr>
    </w:div>
    <w:div w:id="1874070151">
      <w:bodyDiv w:val="1"/>
      <w:marLeft w:val="0"/>
      <w:marRight w:val="0"/>
      <w:marTop w:val="0"/>
      <w:marBottom w:val="0"/>
      <w:divBdr>
        <w:top w:val="none" w:sz="0" w:space="0" w:color="auto"/>
        <w:left w:val="none" w:sz="0" w:space="0" w:color="auto"/>
        <w:bottom w:val="none" w:sz="0" w:space="0" w:color="auto"/>
        <w:right w:val="none" w:sz="0" w:space="0" w:color="auto"/>
      </w:divBdr>
      <w:divsChild>
        <w:div w:id="1131705432">
          <w:marLeft w:val="0"/>
          <w:marRight w:val="0"/>
          <w:marTop w:val="0"/>
          <w:marBottom w:val="0"/>
          <w:divBdr>
            <w:top w:val="none" w:sz="0" w:space="0" w:color="auto"/>
            <w:left w:val="none" w:sz="0" w:space="0" w:color="auto"/>
            <w:bottom w:val="none" w:sz="0" w:space="0" w:color="auto"/>
            <w:right w:val="none" w:sz="0" w:space="0" w:color="auto"/>
          </w:divBdr>
        </w:div>
      </w:divsChild>
    </w:div>
    <w:div w:id="1881090111">
      <w:bodyDiv w:val="1"/>
      <w:marLeft w:val="0"/>
      <w:marRight w:val="0"/>
      <w:marTop w:val="0"/>
      <w:marBottom w:val="0"/>
      <w:divBdr>
        <w:top w:val="none" w:sz="0" w:space="0" w:color="auto"/>
        <w:left w:val="none" w:sz="0" w:space="0" w:color="auto"/>
        <w:bottom w:val="none" w:sz="0" w:space="0" w:color="auto"/>
        <w:right w:val="none" w:sz="0" w:space="0" w:color="auto"/>
      </w:divBdr>
      <w:divsChild>
        <w:div w:id="2069764547">
          <w:marLeft w:val="240"/>
          <w:marRight w:val="0"/>
          <w:marTop w:val="240"/>
          <w:marBottom w:val="240"/>
          <w:divBdr>
            <w:top w:val="none" w:sz="0" w:space="0" w:color="auto"/>
            <w:left w:val="none" w:sz="0" w:space="0" w:color="auto"/>
            <w:bottom w:val="none" w:sz="0" w:space="0" w:color="auto"/>
            <w:right w:val="none" w:sz="0" w:space="0" w:color="auto"/>
          </w:divBdr>
        </w:div>
      </w:divsChild>
    </w:div>
    <w:div w:id="1892693630">
      <w:bodyDiv w:val="1"/>
      <w:marLeft w:val="0"/>
      <w:marRight w:val="0"/>
      <w:marTop w:val="0"/>
      <w:marBottom w:val="0"/>
      <w:divBdr>
        <w:top w:val="none" w:sz="0" w:space="0" w:color="auto"/>
        <w:left w:val="none" w:sz="0" w:space="0" w:color="auto"/>
        <w:bottom w:val="none" w:sz="0" w:space="0" w:color="auto"/>
        <w:right w:val="none" w:sz="0" w:space="0" w:color="auto"/>
      </w:divBdr>
    </w:div>
    <w:div w:id="1896235309">
      <w:bodyDiv w:val="1"/>
      <w:marLeft w:val="0"/>
      <w:marRight w:val="0"/>
      <w:marTop w:val="0"/>
      <w:marBottom w:val="0"/>
      <w:divBdr>
        <w:top w:val="none" w:sz="0" w:space="0" w:color="auto"/>
        <w:left w:val="none" w:sz="0" w:space="0" w:color="auto"/>
        <w:bottom w:val="none" w:sz="0" w:space="0" w:color="auto"/>
        <w:right w:val="none" w:sz="0" w:space="0" w:color="auto"/>
      </w:divBdr>
    </w:div>
    <w:div w:id="1907572452">
      <w:bodyDiv w:val="1"/>
      <w:marLeft w:val="0"/>
      <w:marRight w:val="0"/>
      <w:marTop w:val="0"/>
      <w:marBottom w:val="0"/>
      <w:divBdr>
        <w:top w:val="none" w:sz="0" w:space="0" w:color="auto"/>
        <w:left w:val="none" w:sz="0" w:space="0" w:color="auto"/>
        <w:bottom w:val="none" w:sz="0" w:space="0" w:color="auto"/>
        <w:right w:val="none" w:sz="0" w:space="0" w:color="auto"/>
      </w:divBdr>
    </w:div>
    <w:div w:id="1914319510">
      <w:bodyDiv w:val="1"/>
      <w:marLeft w:val="0"/>
      <w:marRight w:val="0"/>
      <w:marTop w:val="0"/>
      <w:marBottom w:val="0"/>
      <w:divBdr>
        <w:top w:val="none" w:sz="0" w:space="0" w:color="auto"/>
        <w:left w:val="none" w:sz="0" w:space="0" w:color="auto"/>
        <w:bottom w:val="none" w:sz="0" w:space="0" w:color="auto"/>
        <w:right w:val="none" w:sz="0" w:space="0" w:color="auto"/>
      </w:divBdr>
    </w:div>
    <w:div w:id="1914654938">
      <w:bodyDiv w:val="1"/>
      <w:marLeft w:val="0"/>
      <w:marRight w:val="0"/>
      <w:marTop w:val="0"/>
      <w:marBottom w:val="0"/>
      <w:divBdr>
        <w:top w:val="none" w:sz="0" w:space="0" w:color="auto"/>
        <w:left w:val="none" w:sz="0" w:space="0" w:color="auto"/>
        <w:bottom w:val="none" w:sz="0" w:space="0" w:color="auto"/>
        <w:right w:val="none" w:sz="0" w:space="0" w:color="auto"/>
      </w:divBdr>
    </w:div>
    <w:div w:id="1918830833">
      <w:bodyDiv w:val="1"/>
      <w:marLeft w:val="0"/>
      <w:marRight w:val="0"/>
      <w:marTop w:val="0"/>
      <w:marBottom w:val="0"/>
      <w:divBdr>
        <w:top w:val="none" w:sz="0" w:space="0" w:color="auto"/>
        <w:left w:val="none" w:sz="0" w:space="0" w:color="auto"/>
        <w:bottom w:val="none" w:sz="0" w:space="0" w:color="auto"/>
        <w:right w:val="none" w:sz="0" w:space="0" w:color="auto"/>
      </w:divBdr>
    </w:div>
    <w:div w:id="1924602118">
      <w:bodyDiv w:val="1"/>
      <w:marLeft w:val="0"/>
      <w:marRight w:val="0"/>
      <w:marTop w:val="0"/>
      <w:marBottom w:val="0"/>
      <w:divBdr>
        <w:top w:val="none" w:sz="0" w:space="0" w:color="auto"/>
        <w:left w:val="none" w:sz="0" w:space="0" w:color="auto"/>
        <w:bottom w:val="none" w:sz="0" w:space="0" w:color="auto"/>
        <w:right w:val="none" w:sz="0" w:space="0" w:color="auto"/>
      </w:divBdr>
    </w:div>
    <w:div w:id="1948541178">
      <w:bodyDiv w:val="1"/>
      <w:marLeft w:val="0"/>
      <w:marRight w:val="0"/>
      <w:marTop w:val="0"/>
      <w:marBottom w:val="0"/>
      <w:divBdr>
        <w:top w:val="none" w:sz="0" w:space="0" w:color="auto"/>
        <w:left w:val="none" w:sz="0" w:space="0" w:color="auto"/>
        <w:bottom w:val="none" w:sz="0" w:space="0" w:color="auto"/>
        <w:right w:val="none" w:sz="0" w:space="0" w:color="auto"/>
      </w:divBdr>
    </w:div>
    <w:div w:id="1949966466">
      <w:bodyDiv w:val="1"/>
      <w:marLeft w:val="0"/>
      <w:marRight w:val="0"/>
      <w:marTop w:val="0"/>
      <w:marBottom w:val="0"/>
      <w:divBdr>
        <w:top w:val="none" w:sz="0" w:space="0" w:color="auto"/>
        <w:left w:val="none" w:sz="0" w:space="0" w:color="auto"/>
        <w:bottom w:val="none" w:sz="0" w:space="0" w:color="auto"/>
        <w:right w:val="none" w:sz="0" w:space="0" w:color="auto"/>
      </w:divBdr>
    </w:div>
    <w:div w:id="1951351262">
      <w:bodyDiv w:val="1"/>
      <w:marLeft w:val="0"/>
      <w:marRight w:val="0"/>
      <w:marTop w:val="0"/>
      <w:marBottom w:val="0"/>
      <w:divBdr>
        <w:top w:val="none" w:sz="0" w:space="0" w:color="auto"/>
        <w:left w:val="none" w:sz="0" w:space="0" w:color="auto"/>
        <w:bottom w:val="none" w:sz="0" w:space="0" w:color="auto"/>
        <w:right w:val="none" w:sz="0" w:space="0" w:color="auto"/>
      </w:divBdr>
    </w:div>
    <w:div w:id="1976181295">
      <w:bodyDiv w:val="1"/>
      <w:marLeft w:val="0"/>
      <w:marRight w:val="0"/>
      <w:marTop w:val="0"/>
      <w:marBottom w:val="0"/>
      <w:divBdr>
        <w:top w:val="none" w:sz="0" w:space="0" w:color="auto"/>
        <w:left w:val="none" w:sz="0" w:space="0" w:color="auto"/>
        <w:bottom w:val="none" w:sz="0" w:space="0" w:color="auto"/>
        <w:right w:val="none" w:sz="0" w:space="0" w:color="auto"/>
      </w:divBdr>
    </w:div>
    <w:div w:id="1997301285">
      <w:bodyDiv w:val="1"/>
      <w:marLeft w:val="0"/>
      <w:marRight w:val="0"/>
      <w:marTop w:val="0"/>
      <w:marBottom w:val="0"/>
      <w:divBdr>
        <w:top w:val="none" w:sz="0" w:space="0" w:color="auto"/>
        <w:left w:val="none" w:sz="0" w:space="0" w:color="auto"/>
        <w:bottom w:val="none" w:sz="0" w:space="0" w:color="auto"/>
        <w:right w:val="none" w:sz="0" w:space="0" w:color="auto"/>
      </w:divBdr>
      <w:divsChild>
        <w:div w:id="1799840338">
          <w:marLeft w:val="240"/>
          <w:marRight w:val="0"/>
          <w:marTop w:val="240"/>
          <w:marBottom w:val="240"/>
          <w:divBdr>
            <w:top w:val="none" w:sz="0" w:space="0" w:color="auto"/>
            <w:left w:val="none" w:sz="0" w:space="0" w:color="auto"/>
            <w:bottom w:val="none" w:sz="0" w:space="0" w:color="auto"/>
            <w:right w:val="none" w:sz="0" w:space="0" w:color="auto"/>
          </w:divBdr>
        </w:div>
      </w:divsChild>
    </w:div>
    <w:div w:id="1998419870">
      <w:bodyDiv w:val="1"/>
      <w:marLeft w:val="0"/>
      <w:marRight w:val="0"/>
      <w:marTop w:val="0"/>
      <w:marBottom w:val="0"/>
      <w:divBdr>
        <w:top w:val="none" w:sz="0" w:space="0" w:color="auto"/>
        <w:left w:val="none" w:sz="0" w:space="0" w:color="auto"/>
        <w:bottom w:val="none" w:sz="0" w:space="0" w:color="auto"/>
        <w:right w:val="none" w:sz="0" w:space="0" w:color="auto"/>
      </w:divBdr>
    </w:div>
    <w:div w:id="2015720040">
      <w:bodyDiv w:val="1"/>
      <w:marLeft w:val="0"/>
      <w:marRight w:val="0"/>
      <w:marTop w:val="0"/>
      <w:marBottom w:val="0"/>
      <w:divBdr>
        <w:top w:val="none" w:sz="0" w:space="0" w:color="auto"/>
        <w:left w:val="none" w:sz="0" w:space="0" w:color="auto"/>
        <w:bottom w:val="none" w:sz="0" w:space="0" w:color="auto"/>
        <w:right w:val="none" w:sz="0" w:space="0" w:color="auto"/>
      </w:divBdr>
    </w:div>
    <w:div w:id="2033534742">
      <w:bodyDiv w:val="1"/>
      <w:marLeft w:val="0"/>
      <w:marRight w:val="0"/>
      <w:marTop w:val="0"/>
      <w:marBottom w:val="0"/>
      <w:divBdr>
        <w:top w:val="none" w:sz="0" w:space="0" w:color="auto"/>
        <w:left w:val="none" w:sz="0" w:space="0" w:color="auto"/>
        <w:bottom w:val="none" w:sz="0" w:space="0" w:color="auto"/>
        <w:right w:val="none" w:sz="0" w:space="0" w:color="auto"/>
      </w:divBdr>
    </w:div>
    <w:div w:id="2035377797">
      <w:bodyDiv w:val="1"/>
      <w:marLeft w:val="0"/>
      <w:marRight w:val="0"/>
      <w:marTop w:val="0"/>
      <w:marBottom w:val="0"/>
      <w:divBdr>
        <w:top w:val="none" w:sz="0" w:space="0" w:color="auto"/>
        <w:left w:val="none" w:sz="0" w:space="0" w:color="auto"/>
        <w:bottom w:val="none" w:sz="0" w:space="0" w:color="auto"/>
        <w:right w:val="none" w:sz="0" w:space="0" w:color="auto"/>
      </w:divBdr>
    </w:div>
    <w:div w:id="2048988059">
      <w:bodyDiv w:val="1"/>
      <w:marLeft w:val="0"/>
      <w:marRight w:val="0"/>
      <w:marTop w:val="0"/>
      <w:marBottom w:val="0"/>
      <w:divBdr>
        <w:top w:val="none" w:sz="0" w:space="0" w:color="auto"/>
        <w:left w:val="none" w:sz="0" w:space="0" w:color="auto"/>
        <w:bottom w:val="none" w:sz="0" w:space="0" w:color="auto"/>
        <w:right w:val="none" w:sz="0" w:space="0" w:color="auto"/>
      </w:divBdr>
    </w:div>
    <w:div w:id="2057001554">
      <w:bodyDiv w:val="1"/>
      <w:marLeft w:val="0"/>
      <w:marRight w:val="0"/>
      <w:marTop w:val="0"/>
      <w:marBottom w:val="0"/>
      <w:divBdr>
        <w:top w:val="none" w:sz="0" w:space="0" w:color="auto"/>
        <w:left w:val="none" w:sz="0" w:space="0" w:color="auto"/>
        <w:bottom w:val="none" w:sz="0" w:space="0" w:color="auto"/>
        <w:right w:val="none" w:sz="0" w:space="0" w:color="auto"/>
      </w:divBdr>
    </w:div>
    <w:div w:id="2079161200">
      <w:bodyDiv w:val="1"/>
      <w:marLeft w:val="0"/>
      <w:marRight w:val="0"/>
      <w:marTop w:val="0"/>
      <w:marBottom w:val="0"/>
      <w:divBdr>
        <w:top w:val="none" w:sz="0" w:space="0" w:color="auto"/>
        <w:left w:val="none" w:sz="0" w:space="0" w:color="auto"/>
        <w:bottom w:val="none" w:sz="0" w:space="0" w:color="auto"/>
        <w:right w:val="none" w:sz="0" w:space="0" w:color="auto"/>
      </w:divBdr>
    </w:div>
    <w:div w:id="2083717695">
      <w:bodyDiv w:val="1"/>
      <w:marLeft w:val="0"/>
      <w:marRight w:val="0"/>
      <w:marTop w:val="0"/>
      <w:marBottom w:val="0"/>
      <w:divBdr>
        <w:top w:val="none" w:sz="0" w:space="0" w:color="auto"/>
        <w:left w:val="none" w:sz="0" w:space="0" w:color="auto"/>
        <w:bottom w:val="none" w:sz="0" w:space="0" w:color="auto"/>
        <w:right w:val="none" w:sz="0" w:space="0" w:color="auto"/>
      </w:divBdr>
    </w:div>
    <w:div w:id="2115899491">
      <w:bodyDiv w:val="1"/>
      <w:marLeft w:val="0"/>
      <w:marRight w:val="0"/>
      <w:marTop w:val="0"/>
      <w:marBottom w:val="0"/>
      <w:divBdr>
        <w:top w:val="none" w:sz="0" w:space="0" w:color="auto"/>
        <w:left w:val="none" w:sz="0" w:space="0" w:color="auto"/>
        <w:bottom w:val="none" w:sz="0" w:space="0" w:color="auto"/>
        <w:right w:val="none" w:sz="0" w:space="0" w:color="auto"/>
      </w:divBdr>
    </w:div>
    <w:div w:id="2117014920">
      <w:bodyDiv w:val="1"/>
      <w:marLeft w:val="0"/>
      <w:marRight w:val="0"/>
      <w:marTop w:val="0"/>
      <w:marBottom w:val="0"/>
      <w:divBdr>
        <w:top w:val="none" w:sz="0" w:space="0" w:color="auto"/>
        <w:left w:val="none" w:sz="0" w:space="0" w:color="auto"/>
        <w:bottom w:val="none" w:sz="0" w:space="0" w:color="auto"/>
        <w:right w:val="none" w:sz="0" w:space="0" w:color="auto"/>
      </w:divBdr>
    </w:div>
    <w:div w:id="2118256953">
      <w:bodyDiv w:val="1"/>
      <w:marLeft w:val="0"/>
      <w:marRight w:val="0"/>
      <w:marTop w:val="0"/>
      <w:marBottom w:val="0"/>
      <w:divBdr>
        <w:top w:val="none" w:sz="0" w:space="0" w:color="auto"/>
        <w:left w:val="none" w:sz="0" w:space="0" w:color="auto"/>
        <w:bottom w:val="none" w:sz="0" w:space="0" w:color="auto"/>
        <w:right w:val="none" w:sz="0" w:space="0" w:color="auto"/>
      </w:divBdr>
      <w:divsChild>
        <w:div w:id="267273618">
          <w:marLeft w:val="240"/>
          <w:marRight w:val="0"/>
          <w:marTop w:val="240"/>
          <w:marBottom w:val="240"/>
          <w:divBdr>
            <w:top w:val="none" w:sz="0" w:space="0" w:color="auto"/>
            <w:left w:val="none" w:sz="0" w:space="0" w:color="auto"/>
            <w:bottom w:val="none" w:sz="0" w:space="0" w:color="auto"/>
            <w:right w:val="none" w:sz="0" w:space="0" w:color="auto"/>
          </w:divBdr>
        </w:div>
      </w:divsChild>
    </w:div>
    <w:div w:id="214658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8C9A6-F546-4740-90C7-8428C612C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8</Pages>
  <Words>2944</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12</cp:revision>
  <cp:lastPrinted>2017-01-25T23:18:00Z</cp:lastPrinted>
  <dcterms:created xsi:type="dcterms:W3CDTF">2017-01-04T00:57:00Z</dcterms:created>
  <dcterms:modified xsi:type="dcterms:W3CDTF">2017-02-02T20:05:00Z</dcterms:modified>
</cp:coreProperties>
</file>