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F29E9" w14:textId="77777777" w:rsidR="009E25AF" w:rsidRPr="00270558" w:rsidRDefault="00EF5BF6" w:rsidP="009E25AF">
      <w:pPr>
        <w:pStyle w:val="Heading1"/>
        <w:rPr>
          <w:sz w:val="56"/>
        </w:rPr>
      </w:pPr>
      <w:bookmarkStart w:id="0" w:name="_Toc284260838"/>
      <w:bookmarkStart w:id="1" w:name="_Toc220860899"/>
      <w:bookmarkStart w:id="2" w:name="_Toc220860880"/>
      <w:bookmarkStart w:id="3" w:name="_Toc220859017"/>
      <w:r w:rsidRPr="00270558">
        <w:rPr>
          <w:sz w:val="56"/>
        </w:rPr>
        <w:t>A Track on Which to Walk</w:t>
      </w:r>
    </w:p>
    <w:p w14:paraId="6997DD08" w14:textId="77777777" w:rsidR="009E25AF" w:rsidRPr="00270558" w:rsidRDefault="009E25AF" w:rsidP="009E25AF">
      <w:pPr>
        <w:jc w:val="center"/>
        <w:rPr>
          <w:rFonts w:ascii="Berling Antiqua" w:hAnsi="Berling Antiqua"/>
          <w:sz w:val="48"/>
          <w:szCs w:val="44"/>
        </w:rPr>
      </w:pPr>
      <w:r w:rsidRPr="00270558">
        <w:rPr>
          <w:rFonts w:ascii="Berling Antiqua" w:hAnsi="Berling Antiqua"/>
          <w:sz w:val="48"/>
          <w:szCs w:val="44"/>
        </w:rPr>
        <w:t xml:space="preserve">1 Thessalonians </w:t>
      </w:r>
      <w:r w:rsidR="001867A0" w:rsidRPr="00270558">
        <w:rPr>
          <w:rFonts w:ascii="Berling Antiqua" w:hAnsi="Berling Antiqua"/>
          <w:sz w:val="48"/>
          <w:szCs w:val="44"/>
        </w:rPr>
        <w:t>5:</w:t>
      </w:r>
      <w:r w:rsidR="00DF7EA5" w:rsidRPr="00270558">
        <w:rPr>
          <w:rFonts w:ascii="Berling Antiqua" w:hAnsi="Berling Antiqua"/>
          <w:sz w:val="48"/>
          <w:szCs w:val="44"/>
        </w:rPr>
        <w:t>16-22</w:t>
      </w:r>
    </w:p>
    <w:p w14:paraId="020772D2" w14:textId="77777777" w:rsidR="009E25AF" w:rsidRPr="00270558" w:rsidRDefault="009E25AF" w:rsidP="009E25AF">
      <w:pPr>
        <w:jc w:val="center"/>
        <w:rPr>
          <w:rFonts w:ascii="Californian FB" w:hAnsi="Californian FB"/>
          <w:b/>
          <w:sz w:val="28"/>
        </w:rPr>
      </w:pPr>
      <w:r w:rsidRPr="00270558">
        <w:rPr>
          <w:rFonts w:ascii="Californian FB" w:hAnsi="Californian FB"/>
          <w:b/>
          <w:sz w:val="28"/>
        </w:rPr>
        <w:t>___________________________________________</w:t>
      </w:r>
    </w:p>
    <w:p w14:paraId="72CC9FE1" w14:textId="77777777" w:rsidR="009E25AF" w:rsidRPr="00270558" w:rsidRDefault="009E25AF" w:rsidP="009E25AF">
      <w:pPr>
        <w:jc w:val="center"/>
        <w:rPr>
          <w:rFonts w:ascii="Georgia" w:hAnsi="Georgia"/>
          <w:i/>
          <w:sz w:val="28"/>
        </w:rPr>
      </w:pPr>
      <w:r w:rsidRPr="00270558">
        <w:rPr>
          <w:rFonts w:ascii="Georgia" w:hAnsi="Georgia"/>
          <w:i/>
          <w:sz w:val="28"/>
        </w:rPr>
        <w:t>Strong &amp; Ready! (Books of 1 &amp; 2 Thessalonians)</w:t>
      </w:r>
    </w:p>
    <w:p w14:paraId="2F1E606B" w14:textId="77777777" w:rsidR="009E25AF" w:rsidRPr="00270558" w:rsidRDefault="009E25AF" w:rsidP="009E25AF">
      <w:pPr>
        <w:jc w:val="center"/>
        <w:rPr>
          <w:rFonts w:ascii="Georgia" w:hAnsi="Georgia"/>
          <w:sz w:val="28"/>
        </w:rPr>
      </w:pPr>
      <w:r w:rsidRPr="00270558">
        <w:rPr>
          <w:rFonts w:ascii="Georgia" w:hAnsi="Georgia"/>
          <w:sz w:val="28"/>
        </w:rPr>
        <w:t>Prepared by: Matthew S. Black</w:t>
      </w:r>
    </w:p>
    <w:p w14:paraId="3B65C602" w14:textId="77777777" w:rsidR="009E25AF" w:rsidRPr="00270558" w:rsidRDefault="009E25AF" w:rsidP="009E25AF">
      <w:pPr>
        <w:jc w:val="center"/>
        <w:rPr>
          <w:rFonts w:ascii="Georgia" w:hAnsi="Georgia"/>
          <w:sz w:val="28"/>
        </w:rPr>
      </w:pPr>
      <w:r w:rsidRPr="00270558">
        <w:rPr>
          <w:rFonts w:ascii="Georgia" w:hAnsi="Georgia"/>
          <w:sz w:val="28"/>
        </w:rPr>
        <w:t xml:space="preserve">Wednesday, </w:t>
      </w:r>
      <w:r w:rsidR="00116B8C" w:rsidRPr="00270558">
        <w:rPr>
          <w:rFonts w:ascii="Georgia" w:hAnsi="Georgia"/>
          <w:sz w:val="28"/>
        </w:rPr>
        <w:t>July 6</w:t>
      </w:r>
      <w:r w:rsidRPr="00270558">
        <w:rPr>
          <w:rFonts w:ascii="Georgia" w:hAnsi="Georgia"/>
          <w:sz w:val="28"/>
        </w:rPr>
        <w:t>, 2016, 7pm at Living Hope Church of Roselle, Illinois</w:t>
      </w:r>
    </w:p>
    <w:p w14:paraId="4A6A0C19" w14:textId="77777777" w:rsidR="009E25AF" w:rsidRPr="00270558" w:rsidRDefault="009E25AF" w:rsidP="009E25AF">
      <w:pPr>
        <w:jc w:val="center"/>
        <w:rPr>
          <w:rFonts w:ascii="Calibri" w:hAnsi="Calibri"/>
          <w:b/>
          <w:sz w:val="28"/>
        </w:rPr>
      </w:pPr>
      <w:r w:rsidRPr="00270558">
        <w:rPr>
          <w:rFonts w:ascii="Calibri" w:hAnsi="Calibri"/>
          <w:b/>
          <w:sz w:val="28"/>
        </w:rPr>
        <w:t>livinghopechurch.net</w:t>
      </w:r>
      <w:r w:rsidR="00245E41" w:rsidRPr="00270558">
        <w:rPr>
          <w:rFonts w:ascii="Calibri" w:hAnsi="Calibri"/>
          <w:b/>
          <w:sz w:val="28"/>
        </w:rPr>
        <w:fldChar w:fldCharType="begin"/>
      </w:r>
      <w:r w:rsidRPr="00270558">
        <w:rPr>
          <w:rFonts w:ascii="Calibri" w:hAnsi="Calibri"/>
          <w:b/>
          <w:sz w:val="28"/>
        </w:rPr>
        <w:instrText xml:space="preserve"> TC "Introduction" \f C \l "1" </w:instrText>
      </w:r>
      <w:r w:rsidR="00245E41" w:rsidRPr="00270558">
        <w:rPr>
          <w:rFonts w:ascii="Calibri" w:hAnsi="Calibri"/>
          <w:b/>
          <w:sz w:val="28"/>
        </w:rPr>
        <w:fldChar w:fldCharType="end"/>
      </w:r>
    </w:p>
    <w:p w14:paraId="615EFEF6" w14:textId="77777777" w:rsidR="009E25AF" w:rsidRPr="00270558" w:rsidRDefault="009E25AF" w:rsidP="009E25AF">
      <w:pPr>
        <w:jc w:val="center"/>
        <w:rPr>
          <w:rFonts w:ascii="Georgia" w:hAnsi="Georgia"/>
          <w:sz w:val="28"/>
        </w:rPr>
      </w:pPr>
    </w:p>
    <w:bookmarkEnd w:id="0"/>
    <w:bookmarkEnd w:id="1"/>
    <w:bookmarkEnd w:id="2"/>
    <w:bookmarkEnd w:id="3"/>
    <w:p w14:paraId="14680214" w14:textId="77777777" w:rsidR="009E25AF" w:rsidRPr="00270558" w:rsidRDefault="009E25AF" w:rsidP="009E25AF">
      <w:pPr>
        <w:jc w:val="both"/>
        <w:rPr>
          <w:bCs/>
          <w:sz w:val="28"/>
        </w:rPr>
      </w:pPr>
      <w:r w:rsidRPr="00270558">
        <w:rPr>
          <w:b/>
          <w:bCs/>
          <w:sz w:val="28"/>
        </w:rPr>
        <w:t>Introduction</w:t>
      </w:r>
      <w:r w:rsidRPr="00270558">
        <w:rPr>
          <w:bCs/>
          <w:sz w:val="28"/>
        </w:rPr>
        <w:t xml:space="preserve">: Open your </w:t>
      </w:r>
      <w:r w:rsidR="00AC4FFD" w:rsidRPr="00270558">
        <w:rPr>
          <w:bCs/>
          <w:sz w:val="28"/>
        </w:rPr>
        <w:t>Bible to 1 Thessalonians 5</w:t>
      </w:r>
      <w:r w:rsidRPr="00270558">
        <w:rPr>
          <w:bCs/>
          <w:sz w:val="28"/>
        </w:rPr>
        <w:t>. I want to bring a teaching to you tonight entitled: “</w:t>
      </w:r>
      <w:r w:rsidR="00503BC9" w:rsidRPr="00270558">
        <w:rPr>
          <w:bCs/>
          <w:sz w:val="28"/>
        </w:rPr>
        <w:t>A Track on Which to Walk</w:t>
      </w:r>
      <w:r w:rsidR="00DF7EA5" w:rsidRPr="00270558">
        <w:rPr>
          <w:bCs/>
          <w:sz w:val="28"/>
        </w:rPr>
        <w:t>!</w:t>
      </w:r>
      <w:r w:rsidR="009B62B3" w:rsidRPr="00270558">
        <w:rPr>
          <w:bCs/>
          <w:sz w:val="28"/>
        </w:rPr>
        <w:t>”</w:t>
      </w:r>
      <w:r w:rsidR="009B62B3" w:rsidRPr="00270558">
        <w:rPr>
          <w:rStyle w:val="FootnoteReference"/>
          <w:bCs/>
          <w:sz w:val="28"/>
        </w:rPr>
        <w:footnoteReference w:id="1"/>
      </w:r>
      <w:r w:rsidRPr="00270558">
        <w:rPr>
          <w:bCs/>
          <w:sz w:val="28"/>
        </w:rPr>
        <w:t xml:space="preserve"> </w:t>
      </w:r>
    </w:p>
    <w:p w14:paraId="75248384" w14:textId="77777777" w:rsidR="005F523C" w:rsidRPr="00270558" w:rsidRDefault="005F523C" w:rsidP="009E25AF">
      <w:pPr>
        <w:jc w:val="both"/>
        <w:rPr>
          <w:bCs/>
          <w:sz w:val="28"/>
        </w:rPr>
      </w:pPr>
    </w:p>
    <w:p w14:paraId="14D65F62" w14:textId="77777777" w:rsidR="009E25AF" w:rsidRPr="00270558" w:rsidRDefault="009E25AF" w:rsidP="004A1EE8">
      <w:pPr>
        <w:jc w:val="center"/>
        <w:rPr>
          <w:rFonts w:ascii="Baskerville" w:hAnsi="Baskerville"/>
          <w:color w:val="000000"/>
          <w:sz w:val="32"/>
          <w:szCs w:val="28"/>
        </w:rPr>
      </w:pPr>
      <w:r w:rsidRPr="00270558">
        <w:rPr>
          <w:rFonts w:ascii="Baskerville" w:hAnsi="Baskerville"/>
          <w:color w:val="000000"/>
          <w:sz w:val="32"/>
          <w:szCs w:val="28"/>
        </w:rPr>
        <w:t>“</w:t>
      </w:r>
      <w:r w:rsidR="004E0900" w:rsidRPr="00270558">
        <w:rPr>
          <w:rFonts w:ascii="Baskerville" w:hAnsi="Baskerville"/>
          <w:color w:val="000000"/>
          <w:sz w:val="32"/>
          <w:szCs w:val="28"/>
        </w:rPr>
        <w:t xml:space="preserve">Do any of us find a deadness, coldness, or </w:t>
      </w:r>
      <w:proofErr w:type="spellStart"/>
      <w:r w:rsidR="004E0900" w:rsidRPr="00270558">
        <w:rPr>
          <w:rFonts w:ascii="Baskerville" w:hAnsi="Baskerville"/>
          <w:color w:val="000000"/>
          <w:sz w:val="32"/>
          <w:szCs w:val="28"/>
        </w:rPr>
        <w:t>lukewarmness</w:t>
      </w:r>
      <w:proofErr w:type="spellEnd"/>
      <w:r w:rsidR="004E0900" w:rsidRPr="00270558">
        <w:rPr>
          <w:rFonts w:ascii="Baskerville" w:hAnsi="Baskerville"/>
          <w:color w:val="000000"/>
          <w:sz w:val="32"/>
          <w:szCs w:val="28"/>
        </w:rPr>
        <w:t xml:space="preserve"> in us? Is there a spiritual stupidity and senselessness coming upon us? Well, there is no better way for our healing than this, a fresh view of the glory of Christ and abiding therein</w:t>
      </w:r>
      <w:r w:rsidR="004A1EE8" w:rsidRPr="00270558">
        <w:rPr>
          <w:rFonts w:ascii="Baskerville" w:hAnsi="Baskerville"/>
          <w:color w:val="000000"/>
          <w:sz w:val="32"/>
          <w:szCs w:val="28"/>
        </w:rPr>
        <w:t>.”</w:t>
      </w:r>
    </w:p>
    <w:p w14:paraId="7F15F2F6" w14:textId="77777777" w:rsidR="009E25AF" w:rsidRPr="00270558" w:rsidRDefault="009E25AF" w:rsidP="004A1EE8">
      <w:pPr>
        <w:jc w:val="center"/>
        <w:rPr>
          <w:color w:val="000000"/>
          <w:sz w:val="32"/>
          <w:szCs w:val="28"/>
        </w:rPr>
      </w:pPr>
      <w:r w:rsidRPr="00270558">
        <w:rPr>
          <w:rFonts w:ascii="Baskerville" w:hAnsi="Baskerville"/>
          <w:color w:val="000000"/>
          <w:sz w:val="32"/>
          <w:szCs w:val="28"/>
        </w:rPr>
        <w:t>-</w:t>
      </w:r>
      <w:r w:rsidRPr="00270558">
        <w:rPr>
          <w:color w:val="000000"/>
          <w:sz w:val="32"/>
          <w:szCs w:val="28"/>
        </w:rPr>
        <w:t xml:space="preserve"> </w:t>
      </w:r>
      <w:r w:rsidR="004E0900" w:rsidRPr="00270558">
        <w:rPr>
          <w:rFonts w:ascii="Baskerville" w:hAnsi="Baskerville"/>
          <w:b/>
          <w:color w:val="000000"/>
          <w:sz w:val="32"/>
          <w:szCs w:val="28"/>
        </w:rPr>
        <w:t>John Owen</w:t>
      </w:r>
    </w:p>
    <w:p w14:paraId="0816C8B2" w14:textId="77777777" w:rsidR="004E0900" w:rsidRPr="00270558" w:rsidRDefault="004E0900" w:rsidP="009E25AF">
      <w:pPr>
        <w:jc w:val="both"/>
        <w:rPr>
          <w:b/>
          <w:sz w:val="28"/>
        </w:rPr>
      </w:pPr>
    </w:p>
    <w:p w14:paraId="6D1E1BEB" w14:textId="77777777" w:rsidR="009E25AF" w:rsidRPr="00270558" w:rsidRDefault="009E25AF" w:rsidP="009E25AF">
      <w:pPr>
        <w:jc w:val="both"/>
        <w:rPr>
          <w:b/>
          <w:sz w:val="28"/>
        </w:rPr>
      </w:pPr>
      <w:r w:rsidRPr="00270558">
        <w:rPr>
          <w:b/>
          <w:sz w:val="28"/>
        </w:rPr>
        <w:t>Reading of Holy Scripture</w:t>
      </w:r>
    </w:p>
    <w:p w14:paraId="3721FC9C" w14:textId="77777777" w:rsidR="001867A0" w:rsidRPr="00270558" w:rsidRDefault="009E25AF" w:rsidP="00C65C5B">
      <w:pPr>
        <w:ind w:firstLine="540"/>
        <w:jc w:val="both"/>
        <w:rPr>
          <w:sz w:val="28"/>
        </w:rPr>
      </w:pPr>
      <w:r w:rsidRPr="00270558">
        <w:rPr>
          <w:b/>
          <w:sz w:val="28"/>
        </w:rPr>
        <w:t xml:space="preserve">1 Thess. </w:t>
      </w:r>
      <w:r w:rsidR="001867A0" w:rsidRPr="00270558">
        <w:rPr>
          <w:b/>
          <w:sz w:val="28"/>
        </w:rPr>
        <w:t>5:</w:t>
      </w:r>
      <w:r w:rsidR="00DF7EA5" w:rsidRPr="00270558">
        <w:rPr>
          <w:b/>
          <w:sz w:val="28"/>
        </w:rPr>
        <w:t>16-22</w:t>
      </w:r>
      <w:r w:rsidRPr="00270558">
        <w:rPr>
          <w:sz w:val="28"/>
        </w:rPr>
        <w:t xml:space="preserve">, </w:t>
      </w:r>
      <w:proofErr w:type="gramStart"/>
      <w:r w:rsidRPr="00270558">
        <w:rPr>
          <w:sz w:val="28"/>
        </w:rPr>
        <w:t>“</w:t>
      </w:r>
      <w:r w:rsidR="00DF7EA5" w:rsidRPr="00270558">
        <w:rPr>
          <w:b/>
          <w:bCs/>
          <w:sz w:val="28"/>
          <w:u w:val="single"/>
          <w:vertAlign w:val="superscript"/>
        </w:rPr>
        <w:t> </w:t>
      </w:r>
      <w:r w:rsidR="00DF7EA5" w:rsidRPr="00270558">
        <w:rPr>
          <w:sz w:val="28"/>
          <w:u w:val="single"/>
        </w:rPr>
        <w:t>Rejoice</w:t>
      </w:r>
      <w:proofErr w:type="gramEnd"/>
      <w:r w:rsidR="00DF7EA5" w:rsidRPr="00270558">
        <w:rPr>
          <w:sz w:val="28"/>
          <w:u w:val="single"/>
        </w:rPr>
        <w:t xml:space="preserve"> always, </w:t>
      </w:r>
      <w:r w:rsidR="00DF7EA5" w:rsidRPr="00270558">
        <w:rPr>
          <w:b/>
          <w:bCs/>
          <w:sz w:val="28"/>
          <w:u w:val="single"/>
          <w:vertAlign w:val="superscript"/>
        </w:rPr>
        <w:t>17 </w:t>
      </w:r>
      <w:r w:rsidR="00DF7EA5" w:rsidRPr="00270558">
        <w:rPr>
          <w:sz w:val="28"/>
          <w:u w:val="single"/>
        </w:rPr>
        <w:t>pray without ceasing, </w:t>
      </w:r>
      <w:r w:rsidR="00DF7EA5" w:rsidRPr="00270558">
        <w:rPr>
          <w:b/>
          <w:bCs/>
          <w:sz w:val="28"/>
          <w:u w:val="single"/>
          <w:vertAlign w:val="superscript"/>
        </w:rPr>
        <w:t>18 </w:t>
      </w:r>
      <w:r w:rsidR="00DF7EA5" w:rsidRPr="00270558">
        <w:rPr>
          <w:sz w:val="28"/>
          <w:u w:val="single"/>
        </w:rPr>
        <w:t>give thanks in all circumstances; for this is the will of God in Christ Jesus for you. </w:t>
      </w:r>
      <w:r w:rsidR="00DF7EA5" w:rsidRPr="00270558">
        <w:rPr>
          <w:b/>
          <w:bCs/>
          <w:sz w:val="28"/>
          <w:u w:val="single"/>
          <w:vertAlign w:val="superscript"/>
        </w:rPr>
        <w:t>19 </w:t>
      </w:r>
      <w:r w:rsidR="00DF7EA5" w:rsidRPr="00270558">
        <w:rPr>
          <w:sz w:val="28"/>
          <w:u w:val="single"/>
        </w:rPr>
        <w:t>Do not quench the Spirit. </w:t>
      </w:r>
      <w:r w:rsidR="00DF7EA5" w:rsidRPr="00270558">
        <w:rPr>
          <w:b/>
          <w:bCs/>
          <w:sz w:val="28"/>
          <w:u w:val="single"/>
          <w:vertAlign w:val="superscript"/>
        </w:rPr>
        <w:t>20 </w:t>
      </w:r>
      <w:r w:rsidR="00DF7EA5" w:rsidRPr="00270558">
        <w:rPr>
          <w:sz w:val="28"/>
          <w:u w:val="single"/>
        </w:rPr>
        <w:t>Do not despise prophecies, </w:t>
      </w:r>
      <w:r w:rsidR="00DF7EA5" w:rsidRPr="00270558">
        <w:rPr>
          <w:b/>
          <w:bCs/>
          <w:sz w:val="28"/>
          <w:u w:val="single"/>
          <w:vertAlign w:val="superscript"/>
        </w:rPr>
        <w:t>21 </w:t>
      </w:r>
      <w:r w:rsidR="00DF7EA5" w:rsidRPr="00270558">
        <w:rPr>
          <w:sz w:val="28"/>
          <w:u w:val="single"/>
        </w:rPr>
        <w:t>but test everything; hold fast what is good. </w:t>
      </w:r>
      <w:r w:rsidR="00DF7EA5" w:rsidRPr="00270558">
        <w:rPr>
          <w:b/>
          <w:bCs/>
          <w:sz w:val="28"/>
          <w:u w:val="single"/>
          <w:vertAlign w:val="superscript"/>
        </w:rPr>
        <w:t>22 </w:t>
      </w:r>
      <w:r w:rsidR="00DF7EA5" w:rsidRPr="00270558">
        <w:rPr>
          <w:sz w:val="28"/>
          <w:u w:val="single"/>
        </w:rPr>
        <w:t>Abstain from every form of evil</w:t>
      </w:r>
      <w:r w:rsidR="00C65C5B" w:rsidRPr="00270558">
        <w:rPr>
          <w:sz w:val="28"/>
        </w:rPr>
        <w:t>.”</w:t>
      </w:r>
    </w:p>
    <w:p w14:paraId="2DE4B86D" w14:textId="77777777" w:rsidR="00C65C5B" w:rsidRPr="00270558" w:rsidRDefault="00C65C5B" w:rsidP="00C65C5B">
      <w:pPr>
        <w:ind w:firstLine="540"/>
        <w:jc w:val="both"/>
        <w:rPr>
          <w:sz w:val="28"/>
        </w:rPr>
      </w:pPr>
    </w:p>
    <w:p w14:paraId="3A83F993" w14:textId="77777777" w:rsidR="00AD4E9F" w:rsidRPr="00270558" w:rsidRDefault="00AD4E9F" w:rsidP="00AD4E9F">
      <w:pPr>
        <w:jc w:val="both"/>
        <w:rPr>
          <w:rFonts w:eastAsiaTheme="minorHAnsi"/>
          <w:b/>
          <w:sz w:val="28"/>
        </w:rPr>
      </w:pPr>
      <w:r w:rsidRPr="00270558">
        <w:rPr>
          <w:rFonts w:eastAsiaTheme="minorHAnsi"/>
          <w:b/>
          <w:sz w:val="28"/>
        </w:rPr>
        <w:t>Introduction</w:t>
      </w:r>
    </w:p>
    <w:p w14:paraId="740A5D48" w14:textId="77777777" w:rsidR="00DF7EA5" w:rsidRPr="00270558" w:rsidRDefault="00DF7EA5" w:rsidP="00DF7EA5">
      <w:pPr>
        <w:ind w:firstLine="540"/>
        <w:jc w:val="both"/>
        <w:rPr>
          <w:rFonts w:eastAsiaTheme="minorHAnsi"/>
          <w:sz w:val="28"/>
        </w:rPr>
      </w:pPr>
      <w:r w:rsidRPr="00270558">
        <w:rPr>
          <w:rFonts w:eastAsiaTheme="minorHAnsi"/>
          <w:sz w:val="28"/>
        </w:rPr>
        <w:t xml:space="preserve">Paul moves the discussion from the Thessalonians’ interpersonal relationships with one another to their spiritual relationship with God. He gives a series of </w:t>
      </w:r>
      <w:r w:rsidR="00386567" w:rsidRPr="00270558">
        <w:rPr>
          <w:rFonts w:eastAsiaTheme="minorHAnsi"/>
          <w:sz w:val="28"/>
        </w:rPr>
        <w:t>six</w:t>
      </w:r>
      <w:r w:rsidRPr="00270558">
        <w:rPr>
          <w:rFonts w:eastAsiaTheme="minorHAnsi"/>
          <w:sz w:val="28"/>
        </w:rPr>
        <w:t xml:space="preserve"> imperatives directed at each member’s personal devotion to God. All these imperatives are stated in the present tense, calling for continuous action. Because they are in the imperative, they are clearly meant to be commands and not suggestions. Therefore, these are not habits that the Christian is to clearly meant to be commands and not suggestions. Therefore, these are not </w:t>
      </w:r>
      <w:r w:rsidR="00386567" w:rsidRPr="00270558">
        <w:rPr>
          <w:rFonts w:eastAsiaTheme="minorHAnsi"/>
          <w:sz w:val="28"/>
        </w:rPr>
        <w:t xml:space="preserve">merely </w:t>
      </w:r>
      <w:r w:rsidRPr="00270558">
        <w:rPr>
          <w:rFonts w:eastAsiaTheme="minorHAnsi"/>
          <w:sz w:val="28"/>
        </w:rPr>
        <w:t xml:space="preserve">habits that the Christian </w:t>
      </w:r>
      <w:r w:rsidR="00386567" w:rsidRPr="00270558">
        <w:rPr>
          <w:rFonts w:eastAsiaTheme="minorHAnsi"/>
          <w:sz w:val="28"/>
        </w:rPr>
        <w:t>might</w:t>
      </w:r>
      <w:r w:rsidRPr="00270558">
        <w:rPr>
          <w:rFonts w:eastAsiaTheme="minorHAnsi"/>
          <w:sz w:val="28"/>
        </w:rPr>
        <w:t xml:space="preserve"> practice occasionally; these are </w:t>
      </w:r>
      <w:r w:rsidRPr="00270558">
        <w:rPr>
          <w:rFonts w:eastAsiaTheme="minorHAnsi"/>
          <w:b/>
          <w:sz w:val="28"/>
        </w:rPr>
        <w:t>identifying characteristics that mark</w:t>
      </w:r>
      <w:r w:rsidRPr="00270558">
        <w:rPr>
          <w:rFonts w:eastAsiaTheme="minorHAnsi"/>
          <w:sz w:val="28"/>
        </w:rPr>
        <w:t xml:space="preserve"> a Christian’s </w:t>
      </w:r>
      <w:r w:rsidR="00386567" w:rsidRPr="00270558">
        <w:rPr>
          <w:rFonts w:eastAsiaTheme="minorHAnsi"/>
          <w:sz w:val="28"/>
        </w:rPr>
        <w:t xml:space="preserve">way of </w:t>
      </w:r>
      <w:r w:rsidRPr="00270558">
        <w:rPr>
          <w:rFonts w:eastAsiaTheme="minorHAnsi"/>
          <w:sz w:val="28"/>
        </w:rPr>
        <w:t>life. Paul underscores this fact when he asserts, “</w:t>
      </w:r>
      <w:r w:rsidRPr="00270558">
        <w:rPr>
          <w:rFonts w:eastAsiaTheme="minorHAnsi"/>
          <w:sz w:val="28"/>
          <w:u w:val="single"/>
        </w:rPr>
        <w:t>For this is God’s will for you in Christ Jesus</w:t>
      </w:r>
      <w:r w:rsidRPr="00270558">
        <w:rPr>
          <w:rFonts w:eastAsiaTheme="minorHAnsi"/>
          <w:sz w:val="28"/>
        </w:rPr>
        <w:t>” (5:18b).</w:t>
      </w:r>
    </w:p>
    <w:p w14:paraId="4CA98E0A" w14:textId="77777777" w:rsidR="00DF7EA5" w:rsidRPr="00270558" w:rsidRDefault="00DF7EA5" w:rsidP="00DF7EA5">
      <w:pPr>
        <w:jc w:val="both"/>
        <w:rPr>
          <w:b/>
          <w:sz w:val="28"/>
        </w:rPr>
      </w:pPr>
    </w:p>
    <w:p w14:paraId="1FBAEB47" w14:textId="77777777" w:rsidR="00DF7EA5" w:rsidRPr="00270558" w:rsidRDefault="00DF7EA5" w:rsidP="00DF7EA5">
      <w:pPr>
        <w:pStyle w:val="ListParagraph"/>
        <w:numPr>
          <w:ilvl w:val="0"/>
          <w:numId w:val="37"/>
        </w:numPr>
        <w:jc w:val="both"/>
        <w:rPr>
          <w:sz w:val="28"/>
        </w:rPr>
      </w:pPr>
      <w:r w:rsidRPr="00270558">
        <w:rPr>
          <w:sz w:val="28"/>
        </w:rPr>
        <w:t xml:space="preserve">Be Joyful in </w:t>
      </w:r>
      <w:r w:rsidR="007211D6" w:rsidRPr="00270558">
        <w:rPr>
          <w:sz w:val="28"/>
        </w:rPr>
        <w:t>focus</w:t>
      </w:r>
      <w:r w:rsidRPr="00270558">
        <w:rPr>
          <w:sz w:val="28"/>
        </w:rPr>
        <w:t xml:space="preserve"> (5:16)</w:t>
      </w:r>
    </w:p>
    <w:p w14:paraId="60E0CDDF" w14:textId="77777777" w:rsidR="00DF7EA5" w:rsidRPr="00270558" w:rsidRDefault="00DF7EA5" w:rsidP="00DF7EA5">
      <w:pPr>
        <w:pStyle w:val="ListParagraph"/>
        <w:numPr>
          <w:ilvl w:val="0"/>
          <w:numId w:val="37"/>
        </w:numPr>
        <w:jc w:val="both"/>
        <w:rPr>
          <w:sz w:val="28"/>
        </w:rPr>
      </w:pPr>
      <w:r w:rsidRPr="00270558">
        <w:rPr>
          <w:sz w:val="28"/>
        </w:rPr>
        <w:t xml:space="preserve">Be Persistent in prayer (5:17) </w:t>
      </w:r>
    </w:p>
    <w:p w14:paraId="2B46BE01" w14:textId="77777777" w:rsidR="00DF7EA5" w:rsidRPr="00270558" w:rsidRDefault="00DF7EA5" w:rsidP="00DF7EA5">
      <w:pPr>
        <w:pStyle w:val="ListParagraph"/>
        <w:numPr>
          <w:ilvl w:val="0"/>
          <w:numId w:val="37"/>
        </w:numPr>
        <w:jc w:val="both"/>
        <w:rPr>
          <w:sz w:val="28"/>
        </w:rPr>
      </w:pPr>
      <w:r w:rsidRPr="00270558">
        <w:rPr>
          <w:sz w:val="28"/>
        </w:rPr>
        <w:t xml:space="preserve">Be Grateful in attitude (5:18) </w:t>
      </w:r>
    </w:p>
    <w:p w14:paraId="53F3E59C" w14:textId="77777777" w:rsidR="00DF7EA5" w:rsidRPr="00270558" w:rsidRDefault="00DF7EA5" w:rsidP="00DF7EA5">
      <w:pPr>
        <w:pStyle w:val="ListParagraph"/>
        <w:numPr>
          <w:ilvl w:val="0"/>
          <w:numId w:val="37"/>
        </w:numPr>
        <w:jc w:val="both"/>
        <w:rPr>
          <w:sz w:val="28"/>
        </w:rPr>
      </w:pPr>
      <w:r w:rsidRPr="00270558">
        <w:rPr>
          <w:sz w:val="28"/>
        </w:rPr>
        <w:t xml:space="preserve">Be Sensitive to the Spirit (5:19) </w:t>
      </w:r>
    </w:p>
    <w:p w14:paraId="4EBC62D2" w14:textId="77777777" w:rsidR="00DF7EA5" w:rsidRPr="00270558" w:rsidRDefault="00DF7EA5" w:rsidP="00DF7EA5">
      <w:pPr>
        <w:pStyle w:val="ListParagraph"/>
        <w:numPr>
          <w:ilvl w:val="0"/>
          <w:numId w:val="37"/>
        </w:numPr>
        <w:jc w:val="both"/>
        <w:rPr>
          <w:sz w:val="28"/>
        </w:rPr>
      </w:pPr>
      <w:r w:rsidRPr="00270558">
        <w:rPr>
          <w:sz w:val="28"/>
        </w:rPr>
        <w:t xml:space="preserve">Be Obedient to Scripture (5:20) </w:t>
      </w:r>
    </w:p>
    <w:p w14:paraId="2C27E144" w14:textId="77777777" w:rsidR="00DF7EA5" w:rsidRPr="00270558" w:rsidRDefault="00DF7EA5" w:rsidP="00DF7EA5">
      <w:pPr>
        <w:pStyle w:val="ListParagraph"/>
        <w:numPr>
          <w:ilvl w:val="0"/>
          <w:numId w:val="37"/>
        </w:numPr>
        <w:jc w:val="both"/>
        <w:rPr>
          <w:sz w:val="28"/>
        </w:rPr>
      </w:pPr>
      <w:r w:rsidRPr="00270558">
        <w:rPr>
          <w:sz w:val="28"/>
        </w:rPr>
        <w:t>Be Committed to discernment (5:21-22)</w:t>
      </w:r>
    </w:p>
    <w:p w14:paraId="10F9B26A" w14:textId="77777777" w:rsidR="00DF7EA5" w:rsidRPr="00270558" w:rsidRDefault="00DF7EA5" w:rsidP="00DF7EA5">
      <w:pPr>
        <w:jc w:val="both"/>
        <w:rPr>
          <w:sz w:val="28"/>
        </w:rPr>
      </w:pPr>
    </w:p>
    <w:p w14:paraId="563E55A3" w14:textId="77777777" w:rsidR="00DF7EA5" w:rsidRPr="00270558" w:rsidRDefault="00DF7EA5" w:rsidP="00DF7EA5">
      <w:pPr>
        <w:jc w:val="both"/>
        <w:rPr>
          <w:sz w:val="28"/>
        </w:rPr>
      </w:pPr>
    </w:p>
    <w:p w14:paraId="306832D8" w14:textId="77777777" w:rsidR="00DF7EA5" w:rsidRPr="00270558" w:rsidRDefault="00DF7EA5" w:rsidP="00DF7EA5">
      <w:pPr>
        <w:numPr>
          <w:ilvl w:val="0"/>
          <w:numId w:val="1"/>
        </w:numPr>
        <w:jc w:val="both"/>
        <w:rPr>
          <w:rFonts w:ascii="Rockwell" w:hAnsi="Rockwell"/>
          <w:sz w:val="36"/>
          <w:szCs w:val="32"/>
        </w:rPr>
      </w:pPr>
      <w:r w:rsidRPr="00270558">
        <w:rPr>
          <w:rFonts w:ascii="Rockwell" w:hAnsi="Rockwell"/>
          <w:sz w:val="36"/>
          <w:szCs w:val="32"/>
        </w:rPr>
        <w:t xml:space="preserve">Be </w:t>
      </w:r>
      <w:r w:rsidRPr="00270558">
        <w:rPr>
          <w:rFonts w:ascii="Rockwell" w:hAnsi="Rockwell"/>
          <w:b/>
          <w:sz w:val="36"/>
          <w:szCs w:val="32"/>
        </w:rPr>
        <w:t>joyful</w:t>
      </w:r>
      <w:r w:rsidRPr="00270558">
        <w:rPr>
          <w:rFonts w:ascii="Rockwell" w:hAnsi="Rockwell"/>
          <w:sz w:val="36"/>
          <w:szCs w:val="32"/>
        </w:rPr>
        <w:t xml:space="preserve"> in </w:t>
      </w:r>
      <w:r w:rsidR="007211D6" w:rsidRPr="00270558">
        <w:rPr>
          <w:rFonts w:ascii="Rockwell" w:hAnsi="Rockwell"/>
          <w:sz w:val="36"/>
          <w:szCs w:val="32"/>
        </w:rPr>
        <w:t>focus</w:t>
      </w:r>
      <w:r w:rsidRPr="00270558">
        <w:rPr>
          <w:bCs/>
          <w:sz w:val="28"/>
        </w:rPr>
        <w:t xml:space="preserve">, </w:t>
      </w:r>
      <w:r w:rsidRPr="00270558">
        <w:rPr>
          <w:sz w:val="28"/>
        </w:rPr>
        <w:t>(5:16)</w:t>
      </w:r>
    </w:p>
    <w:p w14:paraId="28736023" w14:textId="77777777" w:rsidR="00116B8C" w:rsidRPr="00270558" w:rsidRDefault="00116B8C" w:rsidP="00AD7053">
      <w:pPr>
        <w:ind w:left="360" w:firstLine="540"/>
        <w:jc w:val="both"/>
        <w:rPr>
          <w:b/>
          <w:sz w:val="28"/>
        </w:rPr>
      </w:pPr>
      <w:r w:rsidRPr="00270558">
        <w:rPr>
          <w:b/>
          <w:sz w:val="28"/>
        </w:rPr>
        <w:t>1 Thess. 5:16</w:t>
      </w:r>
      <w:r w:rsidRPr="00270558">
        <w:rPr>
          <w:sz w:val="28"/>
        </w:rPr>
        <w:t xml:space="preserve">, </w:t>
      </w:r>
      <w:proofErr w:type="gramStart"/>
      <w:r w:rsidRPr="00270558">
        <w:rPr>
          <w:sz w:val="28"/>
        </w:rPr>
        <w:t>“</w:t>
      </w:r>
      <w:r w:rsidRPr="00270558">
        <w:rPr>
          <w:b/>
          <w:bCs/>
          <w:sz w:val="28"/>
          <w:u w:val="single"/>
          <w:vertAlign w:val="superscript"/>
        </w:rPr>
        <w:t> </w:t>
      </w:r>
      <w:r w:rsidRPr="00270558">
        <w:rPr>
          <w:sz w:val="28"/>
          <w:u w:val="single"/>
        </w:rPr>
        <w:t>Rejoice</w:t>
      </w:r>
      <w:proofErr w:type="gramEnd"/>
      <w:r w:rsidRPr="00270558">
        <w:rPr>
          <w:sz w:val="28"/>
          <w:u w:val="single"/>
        </w:rPr>
        <w:t xml:space="preserve"> always</w:t>
      </w:r>
      <w:r w:rsidR="007211D6" w:rsidRPr="00270558">
        <w:rPr>
          <w:sz w:val="28"/>
        </w:rPr>
        <w:t>.”</w:t>
      </w:r>
    </w:p>
    <w:p w14:paraId="6D3BE61E" w14:textId="77777777" w:rsidR="00116B8C" w:rsidRPr="00270558" w:rsidRDefault="00116B8C" w:rsidP="00DF7EA5">
      <w:pPr>
        <w:ind w:firstLine="540"/>
        <w:jc w:val="both"/>
        <w:rPr>
          <w:sz w:val="28"/>
        </w:rPr>
      </w:pPr>
    </w:p>
    <w:p w14:paraId="2DF81113" w14:textId="77777777" w:rsidR="0038600C" w:rsidRPr="00270558" w:rsidRDefault="0038600C" w:rsidP="00DF7EA5">
      <w:pPr>
        <w:ind w:firstLine="540"/>
        <w:jc w:val="both"/>
        <w:rPr>
          <w:rFonts w:eastAsiaTheme="minorHAnsi"/>
          <w:sz w:val="28"/>
        </w:rPr>
      </w:pPr>
      <w:r w:rsidRPr="00270558">
        <w:rPr>
          <w:sz w:val="28"/>
        </w:rPr>
        <w:t>“</w:t>
      </w:r>
      <w:r w:rsidRPr="00270558">
        <w:rPr>
          <w:rFonts w:eastAsiaTheme="minorHAnsi"/>
          <w:sz w:val="28"/>
        </w:rPr>
        <w:t xml:space="preserve">The injunction </w:t>
      </w:r>
      <w:r w:rsidRPr="00270558">
        <w:rPr>
          <w:rFonts w:eastAsiaTheme="minorHAnsi"/>
          <w:i/>
          <w:sz w:val="28"/>
        </w:rPr>
        <w:t>Be joyful always</w:t>
      </w:r>
      <w:r w:rsidRPr="00270558">
        <w:rPr>
          <w:rFonts w:eastAsiaTheme="minorHAnsi"/>
          <w:sz w:val="28"/>
        </w:rPr>
        <w:t xml:space="preserve"> is at first sight a little surprising coming from one who had had to suffer as much and as continually as Paul. But he learned that affliction and deep joy may go together (2 Cor. 6:10; 12:10), and he rejoiced in tribulations (Rom. 5:3; Col. 1:24; cf. Acts 5:41; 16:25).”</w:t>
      </w:r>
      <w:r w:rsidRPr="00270558">
        <w:rPr>
          <w:rFonts w:eastAsiaTheme="minorHAnsi"/>
          <w:sz w:val="28"/>
          <w:vertAlign w:val="superscript"/>
        </w:rPr>
        <w:footnoteReference w:id="2"/>
      </w:r>
    </w:p>
    <w:p w14:paraId="20B3C944" w14:textId="77777777" w:rsidR="0038600C" w:rsidRPr="00270558" w:rsidRDefault="0038600C" w:rsidP="00DF7EA5">
      <w:pPr>
        <w:ind w:firstLine="540"/>
        <w:jc w:val="both"/>
        <w:rPr>
          <w:sz w:val="28"/>
        </w:rPr>
      </w:pPr>
    </w:p>
    <w:p w14:paraId="2C3CF47F" w14:textId="77777777" w:rsidR="00DF7EA5" w:rsidRPr="00270558" w:rsidRDefault="007211D6" w:rsidP="00DF7EA5">
      <w:pPr>
        <w:jc w:val="both"/>
        <w:rPr>
          <w:b/>
          <w:sz w:val="28"/>
        </w:rPr>
      </w:pPr>
      <w:r w:rsidRPr="00270558">
        <w:rPr>
          <w:b/>
          <w:sz w:val="28"/>
        </w:rPr>
        <w:t>A Change of Focus and Worldview</w:t>
      </w:r>
    </w:p>
    <w:p w14:paraId="397C67DB" w14:textId="77777777" w:rsidR="00DF7EA5" w:rsidRPr="00270558" w:rsidRDefault="00BC00BA" w:rsidP="00DF7EA5">
      <w:pPr>
        <w:ind w:firstLine="540"/>
        <w:jc w:val="both"/>
        <w:rPr>
          <w:sz w:val="28"/>
        </w:rPr>
      </w:pPr>
      <w:r w:rsidRPr="00270558">
        <w:rPr>
          <w:sz w:val="28"/>
        </w:rPr>
        <w:t xml:space="preserve">Joy is one of the fruit of the Spirit in Gal 5:22-23. </w:t>
      </w:r>
      <w:r w:rsidR="007211D6" w:rsidRPr="00270558">
        <w:rPr>
          <w:sz w:val="28"/>
        </w:rPr>
        <w:t xml:space="preserve">A Christian is by nature joyful. Because of the Spirit’s work of repentance, there is a new focus that never changes. Our eyes have been opened to the ultimate realities of eternity. </w:t>
      </w:r>
    </w:p>
    <w:p w14:paraId="74A90D7A" w14:textId="77777777" w:rsidR="00591A67" w:rsidRPr="00270558" w:rsidRDefault="00591A67" w:rsidP="00DF7EA5">
      <w:pPr>
        <w:ind w:firstLine="540"/>
        <w:jc w:val="both"/>
        <w:rPr>
          <w:sz w:val="28"/>
        </w:rPr>
      </w:pPr>
      <w:r w:rsidRPr="00270558">
        <w:rPr>
          <w:sz w:val="28"/>
        </w:rPr>
        <w:t>Joy is a vital sign of Christian maturity. “</w:t>
      </w:r>
      <w:r w:rsidRPr="00270558">
        <w:rPr>
          <w:rFonts w:eastAsiaTheme="minorHAnsi"/>
          <w:sz w:val="28"/>
        </w:rPr>
        <w:t>No event or circumstance in the Christian’s life, apart from sin, can or should diminish his true joy.”</w:t>
      </w:r>
      <w:r w:rsidR="0038600C" w:rsidRPr="00270558">
        <w:rPr>
          <w:rFonts w:eastAsiaTheme="minorHAnsi"/>
          <w:sz w:val="28"/>
        </w:rPr>
        <w:t xml:space="preserve"> – John MacArthur</w:t>
      </w:r>
      <w:r w:rsidRPr="00270558">
        <w:rPr>
          <w:rFonts w:eastAsiaTheme="minorHAnsi"/>
          <w:sz w:val="28"/>
          <w:vertAlign w:val="superscript"/>
        </w:rPr>
        <w:footnoteReference w:id="3"/>
      </w:r>
    </w:p>
    <w:p w14:paraId="1477081F" w14:textId="77777777" w:rsidR="00DF7EA5" w:rsidRPr="00270558" w:rsidRDefault="00DF7EA5" w:rsidP="00DF7EA5">
      <w:pPr>
        <w:ind w:firstLine="540"/>
        <w:jc w:val="both"/>
        <w:rPr>
          <w:sz w:val="28"/>
        </w:rPr>
      </w:pPr>
    </w:p>
    <w:p w14:paraId="357F380C" w14:textId="77777777" w:rsidR="00DF7EA5" w:rsidRPr="00270558" w:rsidRDefault="00591A67" w:rsidP="00DF7EA5">
      <w:pPr>
        <w:jc w:val="both"/>
        <w:rPr>
          <w:b/>
          <w:sz w:val="28"/>
        </w:rPr>
      </w:pPr>
      <w:r w:rsidRPr="00270558">
        <w:rPr>
          <w:b/>
          <w:sz w:val="28"/>
        </w:rPr>
        <w:t>Focus Your Joy on Christ Now</w:t>
      </w:r>
    </w:p>
    <w:p w14:paraId="6C95F355" w14:textId="77777777" w:rsidR="00DF7EA5" w:rsidRPr="00270558" w:rsidRDefault="00591A67" w:rsidP="00DF7EA5">
      <w:pPr>
        <w:ind w:firstLine="540"/>
        <w:jc w:val="both"/>
        <w:rPr>
          <w:sz w:val="28"/>
        </w:rPr>
      </w:pPr>
      <w:r w:rsidRPr="00270558">
        <w:rPr>
          <w:sz w:val="28"/>
        </w:rPr>
        <w:t xml:space="preserve">In a real sense, the Bible says in </w:t>
      </w:r>
      <w:proofErr w:type="spellStart"/>
      <w:r w:rsidRPr="00270558">
        <w:rPr>
          <w:sz w:val="28"/>
        </w:rPr>
        <w:t>Eph</w:t>
      </w:r>
      <w:proofErr w:type="spellEnd"/>
      <w:r w:rsidRPr="00270558">
        <w:rPr>
          <w:sz w:val="28"/>
        </w:rPr>
        <w:t xml:space="preserve"> 1:13-14 that we are given heaven now. The Holy Spirit is the down-payment for heaven. We are not to wait until heaven to enjoy heaven. What makes heaven to be truly heavenly is Christ. We have Christ right now. </w:t>
      </w:r>
      <w:proofErr w:type="spellStart"/>
      <w:r w:rsidRPr="00270558">
        <w:rPr>
          <w:sz w:val="28"/>
        </w:rPr>
        <w:t>Eph</w:t>
      </w:r>
      <w:proofErr w:type="spellEnd"/>
      <w:r w:rsidRPr="00270558">
        <w:rPr>
          <w:sz w:val="28"/>
        </w:rPr>
        <w:t xml:space="preserve"> 2 says we are “seated” in the spiritual realm with Him right now. </w:t>
      </w:r>
    </w:p>
    <w:p w14:paraId="4FA4EEF3" w14:textId="77777777" w:rsidR="00DF7EA5" w:rsidRPr="00270558" w:rsidRDefault="00DF7EA5" w:rsidP="00DF7EA5">
      <w:pPr>
        <w:ind w:firstLine="540"/>
        <w:jc w:val="both"/>
        <w:rPr>
          <w:sz w:val="28"/>
        </w:rPr>
      </w:pPr>
    </w:p>
    <w:p w14:paraId="056FCFD9" w14:textId="77777777" w:rsidR="00DF7EA5" w:rsidRPr="00270558" w:rsidRDefault="0080639D" w:rsidP="00DF7EA5">
      <w:pPr>
        <w:jc w:val="both"/>
        <w:rPr>
          <w:b/>
          <w:sz w:val="28"/>
        </w:rPr>
      </w:pPr>
      <w:r w:rsidRPr="00270558">
        <w:rPr>
          <w:b/>
          <w:sz w:val="28"/>
        </w:rPr>
        <w:t>Strangled by Suffering</w:t>
      </w:r>
    </w:p>
    <w:p w14:paraId="2D857D11" w14:textId="77777777" w:rsidR="00DF7EA5" w:rsidRPr="00270558" w:rsidRDefault="0080639D" w:rsidP="00DF7EA5">
      <w:pPr>
        <w:ind w:firstLine="540"/>
        <w:jc w:val="both"/>
        <w:rPr>
          <w:rFonts w:eastAsiaTheme="minorHAnsi"/>
          <w:sz w:val="28"/>
        </w:rPr>
      </w:pPr>
      <w:r w:rsidRPr="00270558">
        <w:rPr>
          <w:rFonts w:eastAsiaTheme="minorHAnsi"/>
          <w:sz w:val="28"/>
        </w:rPr>
        <w:t xml:space="preserve">A Christian’s joy is not a natural joy that ebbs and flows according to the circumstances that surround us, but a supernatural joy that comes from God and is rooted in our relationship with him. It is a joy that fills our hearts even in the midst </w:t>
      </w:r>
      <w:r w:rsidRPr="00270558">
        <w:rPr>
          <w:rFonts w:eastAsiaTheme="minorHAnsi"/>
          <w:sz w:val="28"/>
        </w:rPr>
        <w:lastRenderedPageBreak/>
        <w:t xml:space="preserve">of persecution. Joy was one of the marks of primitive Christianity, which amazed the heathen world and attracted men to Christ. Paul is concerned that the joy of the Thessalonians might be strangled by suffering, so he urges them to rejoice not in what was happening to them, but in their </w:t>
      </w:r>
      <w:r w:rsidR="004E0900" w:rsidRPr="00270558">
        <w:rPr>
          <w:rFonts w:eastAsiaTheme="minorHAnsi"/>
          <w:sz w:val="28"/>
        </w:rPr>
        <w:t>Savior</w:t>
      </w:r>
      <w:r w:rsidRPr="00270558">
        <w:rPr>
          <w:rFonts w:eastAsiaTheme="minorHAnsi"/>
          <w:sz w:val="28"/>
        </w:rPr>
        <w:t xml:space="preserve"> and all that he has done for them.</w:t>
      </w:r>
      <w:r w:rsidRPr="00270558">
        <w:rPr>
          <w:rFonts w:eastAsiaTheme="minorHAnsi"/>
          <w:sz w:val="28"/>
          <w:vertAlign w:val="superscript"/>
        </w:rPr>
        <w:footnoteReference w:id="4"/>
      </w:r>
    </w:p>
    <w:p w14:paraId="751BC8B8" w14:textId="77777777" w:rsidR="0080639D" w:rsidRPr="00270558" w:rsidRDefault="0080639D" w:rsidP="00DF7EA5">
      <w:pPr>
        <w:ind w:firstLine="540"/>
        <w:jc w:val="both"/>
        <w:rPr>
          <w:sz w:val="28"/>
        </w:rPr>
      </w:pPr>
    </w:p>
    <w:p w14:paraId="45F028FD" w14:textId="77777777" w:rsidR="00DF7EA5" w:rsidRPr="00270558" w:rsidRDefault="00596D1B" w:rsidP="00DF7EA5">
      <w:pPr>
        <w:jc w:val="both"/>
        <w:rPr>
          <w:b/>
          <w:sz w:val="28"/>
        </w:rPr>
      </w:pPr>
      <w:r w:rsidRPr="00270558">
        <w:rPr>
          <w:b/>
          <w:sz w:val="28"/>
        </w:rPr>
        <w:t>Spiritual Dryness</w:t>
      </w:r>
    </w:p>
    <w:p w14:paraId="29614C5A" w14:textId="77777777" w:rsidR="00DF7EA5" w:rsidRPr="00270558" w:rsidRDefault="00596D1B" w:rsidP="0038600C">
      <w:pPr>
        <w:ind w:firstLine="540"/>
        <w:jc w:val="both"/>
        <w:rPr>
          <w:sz w:val="28"/>
          <w:u w:val="single"/>
        </w:rPr>
      </w:pPr>
      <w:r w:rsidRPr="00270558">
        <w:rPr>
          <w:sz w:val="28"/>
        </w:rPr>
        <w:t xml:space="preserve">Spiritual dryness leads to misery. </w:t>
      </w:r>
      <w:r w:rsidR="00AD7053" w:rsidRPr="00270558">
        <w:rPr>
          <w:sz w:val="28"/>
        </w:rPr>
        <w:t xml:space="preserve">“… </w:t>
      </w:r>
      <w:r w:rsidR="00AD7053" w:rsidRPr="00270558">
        <w:rPr>
          <w:sz w:val="28"/>
          <w:u w:val="single"/>
        </w:rPr>
        <w:t>in your pre</w:t>
      </w:r>
      <w:r w:rsidR="0038600C" w:rsidRPr="00270558">
        <w:rPr>
          <w:sz w:val="28"/>
          <w:u w:val="single"/>
        </w:rPr>
        <w:t xml:space="preserve">sence there is fullness of joy; </w:t>
      </w:r>
      <w:r w:rsidR="00AD7053" w:rsidRPr="00270558">
        <w:rPr>
          <w:sz w:val="28"/>
          <w:u w:val="single"/>
        </w:rPr>
        <w:t>at your right hand are pleasures forevermore</w:t>
      </w:r>
      <w:r w:rsidR="00AD7053" w:rsidRPr="00270558">
        <w:rPr>
          <w:sz w:val="28"/>
        </w:rPr>
        <w:t>” (</w:t>
      </w:r>
      <w:proofErr w:type="spellStart"/>
      <w:r w:rsidR="00AD7053" w:rsidRPr="00270558">
        <w:rPr>
          <w:sz w:val="28"/>
        </w:rPr>
        <w:t>Psa</w:t>
      </w:r>
      <w:proofErr w:type="spellEnd"/>
      <w:r w:rsidR="00AD7053" w:rsidRPr="00270558">
        <w:rPr>
          <w:sz w:val="28"/>
        </w:rPr>
        <w:t xml:space="preserve"> 16:11). </w:t>
      </w:r>
      <w:r w:rsidRPr="00270558">
        <w:rPr>
          <w:sz w:val="28"/>
        </w:rPr>
        <w:t xml:space="preserve">John Owen said this: “Do any of us find a </w:t>
      </w:r>
      <w:r w:rsidR="004E0900" w:rsidRPr="00270558">
        <w:rPr>
          <w:sz w:val="28"/>
        </w:rPr>
        <w:t xml:space="preserve">deadness, coldness, or </w:t>
      </w:r>
      <w:proofErr w:type="spellStart"/>
      <w:r w:rsidR="004E0900" w:rsidRPr="00270558">
        <w:rPr>
          <w:sz w:val="28"/>
        </w:rPr>
        <w:t>lukewarmness</w:t>
      </w:r>
      <w:proofErr w:type="spellEnd"/>
      <w:r w:rsidR="004E0900" w:rsidRPr="00270558">
        <w:rPr>
          <w:sz w:val="28"/>
        </w:rPr>
        <w:t xml:space="preserve"> in us? Is there</w:t>
      </w:r>
      <w:r w:rsidRPr="00270558">
        <w:rPr>
          <w:sz w:val="28"/>
        </w:rPr>
        <w:t xml:space="preserve"> a spiritual stupidity and senselessness coming upon us? Well, there is no better way for our healing than this, a fresh view of the glory of Christ and abiding therein.”</w:t>
      </w:r>
      <w:r w:rsidRPr="00270558">
        <w:rPr>
          <w:rStyle w:val="FootnoteReference"/>
          <w:sz w:val="28"/>
        </w:rPr>
        <w:footnoteReference w:id="5"/>
      </w:r>
      <w:r w:rsidR="004E0900" w:rsidRPr="00270558">
        <w:rPr>
          <w:sz w:val="28"/>
        </w:rPr>
        <w:t xml:space="preserve"> After having buried ten of his children he would write, “A due contemplation of the glory of Christ will restore and compose the mind.”</w:t>
      </w:r>
    </w:p>
    <w:p w14:paraId="31E437F9" w14:textId="77777777" w:rsidR="00EF5BF6" w:rsidRPr="00270558" w:rsidRDefault="00EF5BF6" w:rsidP="00BC00BA">
      <w:pPr>
        <w:jc w:val="both"/>
        <w:rPr>
          <w:b/>
          <w:sz w:val="28"/>
        </w:rPr>
      </w:pPr>
    </w:p>
    <w:p w14:paraId="1B442167" w14:textId="77777777" w:rsidR="00BC00BA" w:rsidRPr="00270558" w:rsidRDefault="00BC00BA" w:rsidP="00BC00BA">
      <w:pPr>
        <w:jc w:val="both"/>
        <w:rPr>
          <w:b/>
          <w:sz w:val="28"/>
        </w:rPr>
      </w:pPr>
      <w:r w:rsidRPr="00270558">
        <w:rPr>
          <w:b/>
          <w:sz w:val="28"/>
        </w:rPr>
        <w:t>Scrap the “Woe is Me” Attitude</w:t>
      </w:r>
    </w:p>
    <w:p w14:paraId="1FC22D02" w14:textId="77777777" w:rsidR="00BC00BA" w:rsidRPr="00270558" w:rsidRDefault="00BC00BA" w:rsidP="00BC00BA">
      <w:pPr>
        <w:ind w:firstLine="540"/>
        <w:jc w:val="both"/>
        <w:rPr>
          <w:sz w:val="28"/>
        </w:rPr>
      </w:pPr>
      <w:r w:rsidRPr="00270558">
        <w:rPr>
          <w:sz w:val="28"/>
        </w:rPr>
        <w:t>Don't just sit around wishing your troubles would disappear. Plan and calculate, like a general preparing for battle, how to engage and defeat the enemy. We are promised that all things work together or good. Believe it. Ask God to help you strategize how to bring glory to Him through suffering. “</w:t>
      </w:r>
      <w:r w:rsidRPr="00270558">
        <w:rPr>
          <w:sz w:val="28"/>
          <w:u w:val="single"/>
        </w:rPr>
        <w:t>We are more than conquerors through him who loved us</w:t>
      </w:r>
      <w:r w:rsidRPr="00270558">
        <w:rPr>
          <w:sz w:val="28"/>
        </w:rPr>
        <w:t>” (Rom 8:37).</w:t>
      </w:r>
      <w:r w:rsidR="000D04F0" w:rsidRPr="00270558">
        <w:rPr>
          <w:sz w:val="28"/>
        </w:rPr>
        <w:t xml:space="preserve"> </w:t>
      </w:r>
    </w:p>
    <w:p w14:paraId="77456F3A" w14:textId="77777777" w:rsidR="00AD7053" w:rsidRPr="00270558" w:rsidRDefault="00AD7053" w:rsidP="00DF7EA5">
      <w:pPr>
        <w:jc w:val="both"/>
        <w:rPr>
          <w:b/>
          <w:sz w:val="28"/>
        </w:rPr>
      </w:pPr>
    </w:p>
    <w:p w14:paraId="3DC90B8B" w14:textId="77777777" w:rsidR="00DF7EA5" w:rsidRPr="00270558" w:rsidRDefault="00BC00BA" w:rsidP="00DF7EA5">
      <w:pPr>
        <w:jc w:val="both"/>
        <w:rPr>
          <w:b/>
          <w:sz w:val="28"/>
        </w:rPr>
      </w:pPr>
      <w:r w:rsidRPr="00270558">
        <w:rPr>
          <w:b/>
          <w:sz w:val="28"/>
        </w:rPr>
        <w:t>Using Joy as a Spiritual Weapon</w:t>
      </w:r>
    </w:p>
    <w:p w14:paraId="64CC968E" w14:textId="77777777" w:rsidR="00DF7EA5" w:rsidRPr="00270558" w:rsidRDefault="00BC00BA" w:rsidP="00DF7EA5">
      <w:pPr>
        <w:ind w:firstLine="540"/>
        <w:jc w:val="both"/>
        <w:rPr>
          <w:sz w:val="28"/>
        </w:rPr>
      </w:pPr>
      <w:r w:rsidRPr="00270558">
        <w:rPr>
          <w:b/>
          <w:sz w:val="28"/>
        </w:rPr>
        <w:t>Nehemiah 8:10</w:t>
      </w:r>
      <w:r w:rsidRPr="00270558">
        <w:rPr>
          <w:sz w:val="28"/>
        </w:rPr>
        <w:t xml:space="preserve"> demonstrates the power of joy when it says, “…</w:t>
      </w:r>
      <w:r w:rsidRPr="00270558">
        <w:rPr>
          <w:sz w:val="28"/>
          <w:u w:val="single"/>
        </w:rPr>
        <w:t>the joy of the Lord is your strength</w:t>
      </w:r>
      <w:r w:rsidRPr="00270558">
        <w:rPr>
          <w:sz w:val="28"/>
        </w:rPr>
        <w:t>!” God wants you to use this spiritual force as a weapon to deal with difficulties you may be facing in life.</w:t>
      </w:r>
    </w:p>
    <w:p w14:paraId="17B8B53B" w14:textId="77777777" w:rsidR="00BC00BA" w:rsidRPr="00270558" w:rsidRDefault="00BC00BA" w:rsidP="00DF7EA5">
      <w:pPr>
        <w:ind w:firstLine="540"/>
        <w:jc w:val="both"/>
        <w:rPr>
          <w:sz w:val="28"/>
        </w:rPr>
      </w:pPr>
    </w:p>
    <w:p w14:paraId="240D64A3" w14:textId="77777777" w:rsidR="00DF7EA5" w:rsidRPr="00270558" w:rsidRDefault="00BC00BA" w:rsidP="00DF7EA5">
      <w:pPr>
        <w:jc w:val="both"/>
        <w:rPr>
          <w:b/>
          <w:sz w:val="28"/>
        </w:rPr>
      </w:pPr>
      <w:r w:rsidRPr="00270558">
        <w:rPr>
          <w:b/>
          <w:sz w:val="28"/>
        </w:rPr>
        <w:t>King Jehoshaphat</w:t>
      </w:r>
    </w:p>
    <w:p w14:paraId="30DA90A4" w14:textId="77777777" w:rsidR="00DF7EA5" w:rsidRPr="00270558" w:rsidRDefault="00BC00BA" w:rsidP="00DF7EA5">
      <w:pPr>
        <w:ind w:firstLine="540"/>
        <w:jc w:val="both"/>
        <w:rPr>
          <w:sz w:val="28"/>
        </w:rPr>
      </w:pPr>
      <w:r w:rsidRPr="00270558">
        <w:rPr>
          <w:sz w:val="28"/>
        </w:rPr>
        <w:t xml:space="preserve">We can see this spiritual weapon at work in 2 Chronicles 20:14-25. King Jehoshaphat was faced with an invading enemy army that vastly outnumbered his troops. The situation looked like certain disaster was imminent. But God gave him some strange counsel – the king was to place the singers out in front of the army and they were to sing </w:t>
      </w:r>
      <w:r w:rsidRPr="00270558">
        <w:rPr>
          <w:b/>
          <w:i/>
          <w:sz w:val="28"/>
        </w:rPr>
        <w:t>praise</w:t>
      </w:r>
      <w:r w:rsidRPr="00270558">
        <w:rPr>
          <w:sz w:val="28"/>
        </w:rPr>
        <w:t xml:space="preserve"> to God and rejoice! Praise to God is a way of giving expression to inward joy. This spiritual strategy of using </w:t>
      </w:r>
      <w:r w:rsidRPr="00270558">
        <w:rPr>
          <w:b/>
          <w:i/>
          <w:sz w:val="28"/>
        </w:rPr>
        <w:t>joy as a weapon</w:t>
      </w:r>
      <w:r w:rsidRPr="00270558">
        <w:rPr>
          <w:sz w:val="28"/>
        </w:rPr>
        <w:t xml:space="preserve"> was the key that turned the situation around. Suddenly, the enemy army turned on each other and they destroyed themselves! The victory that King Jehoshaphat experienced that day was tremendous and it had all resulted from God’s counsel to express joy in the face of overwhelming difficulty.</w:t>
      </w:r>
    </w:p>
    <w:p w14:paraId="2B282211" w14:textId="77777777" w:rsidR="00DF7EA5" w:rsidRPr="00270558" w:rsidRDefault="00AD7053" w:rsidP="00DF7EA5">
      <w:pPr>
        <w:jc w:val="both"/>
        <w:rPr>
          <w:b/>
          <w:sz w:val="28"/>
        </w:rPr>
      </w:pPr>
      <w:r w:rsidRPr="00270558">
        <w:rPr>
          <w:b/>
          <w:sz w:val="28"/>
        </w:rPr>
        <w:lastRenderedPageBreak/>
        <w:t>How Can We Achieve Christian Joy?</w:t>
      </w:r>
      <w:r w:rsidRPr="00270558">
        <w:rPr>
          <w:rStyle w:val="FootnoteReference"/>
          <w:b/>
          <w:sz w:val="28"/>
        </w:rPr>
        <w:footnoteReference w:id="6"/>
      </w:r>
    </w:p>
    <w:p w14:paraId="3DAFA6B1" w14:textId="77777777" w:rsidR="00441C40" w:rsidRPr="00270558" w:rsidRDefault="00441C40" w:rsidP="00441C40">
      <w:pPr>
        <w:ind w:firstLine="540"/>
        <w:jc w:val="both"/>
        <w:rPr>
          <w:sz w:val="28"/>
        </w:rPr>
      </w:pPr>
      <w:r w:rsidRPr="00270558">
        <w:rPr>
          <w:sz w:val="28"/>
        </w:rPr>
        <w:t>“Joy is not something that we work on; Joy is something that we live in.”</w:t>
      </w:r>
      <w:r w:rsidRPr="00270558">
        <w:rPr>
          <w:rStyle w:val="FootnoteReference"/>
          <w:sz w:val="28"/>
        </w:rPr>
        <w:footnoteReference w:id="7"/>
      </w:r>
    </w:p>
    <w:p w14:paraId="169A96D7" w14:textId="77777777" w:rsidR="00441C40" w:rsidRPr="00270558" w:rsidRDefault="00441C40" w:rsidP="00441C40">
      <w:pPr>
        <w:ind w:firstLine="540"/>
        <w:jc w:val="both"/>
        <w:rPr>
          <w:sz w:val="28"/>
        </w:rPr>
      </w:pPr>
    </w:p>
    <w:p w14:paraId="439974F8" w14:textId="77777777" w:rsidR="00AD7053" w:rsidRPr="00270558" w:rsidRDefault="00AD7053" w:rsidP="00441C40">
      <w:pPr>
        <w:ind w:firstLine="540"/>
        <w:jc w:val="both"/>
        <w:rPr>
          <w:sz w:val="28"/>
        </w:rPr>
      </w:pPr>
      <w:r w:rsidRPr="00270558">
        <w:rPr>
          <w:b/>
          <w:sz w:val="28"/>
        </w:rPr>
        <w:t>John 15:7-11</w:t>
      </w:r>
      <w:r w:rsidRPr="00270558">
        <w:rPr>
          <w:sz w:val="28"/>
        </w:rPr>
        <w:t>, “</w:t>
      </w:r>
      <w:r w:rsidRPr="00270558">
        <w:rPr>
          <w:sz w:val="28"/>
          <w:u w:val="single"/>
        </w:rPr>
        <w:t>If you abide in me, and my words abide in you, ask whatever you wish, and it will be done for you. 8 By this my Father is glorified, that you bear much fruit and so prove to be my disciples. 9 As the Father has loved me, so have I loved you. Abide in my love. 10 If you keep my commandments, you will abide in my love, just as I have kept my Father's commandments and abide in his love. 11 These things I have spoken to you, that my joy may be in you, and that your joy may be full</w:t>
      </w:r>
      <w:r w:rsidRPr="00270558">
        <w:rPr>
          <w:sz w:val="28"/>
        </w:rPr>
        <w:t>.”</w:t>
      </w:r>
    </w:p>
    <w:p w14:paraId="71293724" w14:textId="77777777" w:rsidR="00AD7053" w:rsidRPr="00270558" w:rsidRDefault="00AD7053" w:rsidP="00AD7053">
      <w:pPr>
        <w:ind w:firstLine="540"/>
        <w:jc w:val="both"/>
        <w:rPr>
          <w:sz w:val="28"/>
        </w:rPr>
      </w:pPr>
    </w:p>
    <w:p w14:paraId="5535533E" w14:textId="77777777" w:rsidR="00AD7053" w:rsidRPr="00270558" w:rsidRDefault="00AD7053" w:rsidP="00AD7053">
      <w:pPr>
        <w:ind w:left="540"/>
        <w:jc w:val="both"/>
        <w:rPr>
          <w:b/>
          <w:sz w:val="28"/>
        </w:rPr>
      </w:pPr>
      <w:r w:rsidRPr="00270558">
        <w:rPr>
          <w:b/>
          <w:sz w:val="28"/>
        </w:rPr>
        <w:t>Step 1: Be a Christian.</w:t>
      </w:r>
    </w:p>
    <w:p w14:paraId="79C75267" w14:textId="77777777" w:rsidR="00AD7053" w:rsidRPr="00270558" w:rsidRDefault="00AD7053" w:rsidP="00AD7053">
      <w:pPr>
        <w:ind w:left="540" w:firstLine="540"/>
        <w:jc w:val="both"/>
        <w:rPr>
          <w:sz w:val="28"/>
        </w:rPr>
      </w:pPr>
      <w:r w:rsidRPr="00270558">
        <w:rPr>
          <w:sz w:val="28"/>
        </w:rPr>
        <w:t>“Abide in me…” If you trust in Jesus as Lord and Savior, you are “in Christ.”</w:t>
      </w:r>
    </w:p>
    <w:p w14:paraId="6EB1344C" w14:textId="77777777" w:rsidR="00AD7053" w:rsidRPr="00270558" w:rsidRDefault="00AD7053" w:rsidP="00AD7053">
      <w:pPr>
        <w:ind w:left="540"/>
        <w:jc w:val="both"/>
        <w:rPr>
          <w:sz w:val="28"/>
        </w:rPr>
      </w:pPr>
    </w:p>
    <w:p w14:paraId="1F30439E" w14:textId="77777777" w:rsidR="00AD7053" w:rsidRPr="00270558" w:rsidRDefault="00AD7053" w:rsidP="00AD7053">
      <w:pPr>
        <w:ind w:left="540"/>
        <w:jc w:val="both"/>
        <w:rPr>
          <w:b/>
          <w:sz w:val="28"/>
        </w:rPr>
      </w:pPr>
      <w:r w:rsidRPr="00270558">
        <w:rPr>
          <w:b/>
          <w:sz w:val="28"/>
        </w:rPr>
        <w:t>Step 2: Read God’s Word.</w:t>
      </w:r>
    </w:p>
    <w:p w14:paraId="199ECF8E" w14:textId="77777777" w:rsidR="00AD7053" w:rsidRPr="00270558" w:rsidRDefault="00AD7053" w:rsidP="00AD7053">
      <w:pPr>
        <w:ind w:left="540" w:firstLine="540"/>
        <w:jc w:val="both"/>
        <w:rPr>
          <w:sz w:val="28"/>
        </w:rPr>
      </w:pPr>
      <w:r w:rsidRPr="00270558">
        <w:rPr>
          <w:sz w:val="28"/>
        </w:rPr>
        <w:t>“If you… and my words abide in you…” Man does not live by bread alone, but by every word that comes from the mouth of God, so take in more Bible than food.</w:t>
      </w:r>
    </w:p>
    <w:p w14:paraId="7C8D352D" w14:textId="77777777" w:rsidR="00AD7053" w:rsidRPr="00270558" w:rsidRDefault="00AD7053" w:rsidP="00AD7053">
      <w:pPr>
        <w:ind w:left="540"/>
        <w:jc w:val="both"/>
        <w:rPr>
          <w:sz w:val="28"/>
        </w:rPr>
      </w:pPr>
    </w:p>
    <w:p w14:paraId="503E0133" w14:textId="77777777" w:rsidR="00AD7053" w:rsidRPr="00270558" w:rsidRDefault="00AD7053" w:rsidP="00AD7053">
      <w:pPr>
        <w:ind w:left="540"/>
        <w:jc w:val="both"/>
        <w:rPr>
          <w:b/>
          <w:sz w:val="28"/>
        </w:rPr>
      </w:pPr>
      <w:r w:rsidRPr="00270558">
        <w:rPr>
          <w:b/>
          <w:sz w:val="28"/>
        </w:rPr>
        <w:t>Step 3: Pray answered prayers.</w:t>
      </w:r>
    </w:p>
    <w:p w14:paraId="75C0D31F" w14:textId="77777777" w:rsidR="00AD7053" w:rsidRPr="00270558" w:rsidRDefault="00AD7053" w:rsidP="00AD7053">
      <w:pPr>
        <w:ind w:left="540" w:firstLine="540"/>
        <w:jc w:val="both"/>
        <w:rPr>
          <w:sz w:val="28"/>
        </w:rPr>
      </w:pPr>
      <w:r w:rsidRPr="00270558">
        <w:rPr>
          <w:sz w:val="28"/>
        </w:rPr>
        <w:t>“</w:t>
      </w:r>
      <w:r w:rsidRPr="00270558">
        <w:rPr>
          <w:sz w:val="28"/>
          <w:u w:val="single"/>
        </w:rPr>
        <w:t>If you… (do steps 1 and 2), ask whatever you wish, and it will be done for you</w:t>
      </w:r>
      <w:r w:rsidRPr="00270558">
        <w:rPr>
          <w:sz w:val="28"/>
        </w:rPr>
        <w:t>.” If God’s words abide in you, you’ll pray them. And he’ll answer them.</w:t>
      </w:r>
    </w:p>
    <w:p w14:paraId="0170450D" w14:textId="77777777" w:rsidR="00AD7053" w:rsidRPr="00270558" w:rsidRDefault="00AD7053" w:rsidP="00AD7053">
      <w:pPr>
        <w:ind w:left="540"/>
        <w:jc w:val="both"/>
        <w:rPr>
          <w:sz w:val="28"/>
        </w:rPr>
      </w:pPr>
    </w:p>
    <w:p w14:paraId="4B15AFB5" w14:textId="77777777" w:rsidR="00AD7053" w:rsidRPr="00270558" w:rsidRDefault="00AD7053" w:rsidP="00AD7053">
      <w:pPr>
        <w:ind w:left="540"/>
        <w:jc w:val="both"/>
        <w:rPr>
          <w:b/>
          <w:sz w:val="28"/>
        </w:rPr>
      </w:pPr>
      <w:r w:rsidRPr="00270558">
        <w:rPr>
          <w:b/>
          <w:sz w:val="28"/>
        </w:rPr>
        <w:t>Step 4: Prove your faith by bearing much fruit.</w:t>
      </w:r>
    </w:p>
    <w:p w14:paraId="1A027E23" w14:textId="77777777" w:rsidR="00AD7053" w:rsidRPr="00270558" w:rsidRDefault="00AD7053" w:rsidP="00AD7053">
      <w:pPr>
        <w:ind w:left="540" w:firstLine="540"/>
        <w:jc w:val="both"/>
        <w:rPr>
          <w:sz w:val="28"/>
        </w:rPr>
      </w:pPr>
      <w:r w:rsidRPr="00270558">
        <w:rPr>
          <w:sz w:val="28"/>
        </w:rPr>
        <w:t>“</w:t>
      </w:r>
      <w:r w:rsidRPr="00270558">
        <w:rPr>
          <w:sz w:val="28"/>
          <w:u w:val="single"/>
        </w:rPr>
        <w:t>If you…  bear much fruit and so prove</w:t>
      </w:r>
      <w:r w:rsidRPr="00270558">
        <w:rPr>
          <w:sz w:val="28"/>
        </w:rPr>
        <w:t>…” Fruitful work for Christ brings both glory to God and assurance of salvation.</w:t>
      </w:r>
    </w:p>
    <w:p w14:paraId="6CADB950" w14:textId="77777777" w:rsidR="00AD7053" w:rsidRPr="00270558" w:rsidRDefault="00AD7053" w:rsidP="00AD7053">
      <w:pPr>
        <w:ind w:left="540"/>
        <w:jc w:val="both"/>
        <w:rPr>
          <w:sz w:val="28"/>
        </w:rPr>
      </w:pPr>
    </w:p>
    <w:p w14:paraId="5FAB1F88" w14:textId="77777777" w:rsidR="00AD7053" w:rsidRPr="00270558" w:rsidRDefault="00AD7053" w:rsidP="00AD7053">
      <w:pPr>
        <w:ind w:left="540"/>
        <w:jc w:val="both"/>
        <w:rPr>
          <w:b/>
          <w:sz w:val="28"/>
        </w:rPr>
      </w:pPr>
      <w:r w:rsidRPr="00270558">
        <w:rPr>
          <w:b/>
          <w:sz w:val="28"/>
        </w:rPr>
        <w:t>Step 5: Abide in Jesus’ love.</w:t>
      </w:r>
    </w:p>
    <w:p w14:paraId="42E58CC8" w14:textId="77777777" w:rsidR="00AD7053" w:rsidRPr="00270558" w:rsidRDefault="00AD7053" w:rsidP="00AD7053">
      <w:pPr>
        <w:ind w:left="540" w:firstLine="540"/>
        <w:jc w:val="both"/>
        <w:rPr>
          <w:sz w:val="28"/>
        </w:rPr>
      </w:pPr>
      <w:r w:rsidRPr="00270558">
        <w:rPr>
          <w:sz w:val="28"/>
        </w:rPr>
        <w:t>“</w:t>
      </w:r>
      <w:r w:rsidRPr="00270558">
        <w:rPr>
          <w:sz w:val="28"/>
          <w:u w:val="single"/>
        </w:rPr>
        <w:t>If you… Abide in my love</w:t>
      </w:r>
      <w:r w:rsidRPr="00270558">
        <w:rPr>
          <w:sz w:val="28"/>
        </w:rPr>
        <w:t>…” How? See step 6.</w:t>
      </w:r>
    </w:p>
    <w:p w14:paraId="7B56AF77" w14:textId="77777777" w:rsidR="00AD7053" w:rsidRPr="00270558" w:rsidRDefault="00AD7053" w:rsidP="00AD7053">
      <w:pPr>
        <w:ind w:left="540"/>
        <w:jc w:val="both"/>
        <w:rPr>
          <w:sz w:val="28"/>
        </w:rPr>
      </w:pPr>
    </w:p>
    <w:p w14:paraId="47966E21" w14:textId="77777777" w:rsidR="00AD7053" w:rsidRPr="00270558" w:rsidRDefault="00AD7053" w:rsidP="00AD7053">
      <w:pPr>
        <w:ind w:left="540"/>
        <w:jc w:val="both"/>
        <w:rPr>
          <w:b/>
          <w:sz w:val="28"/>
        </w:rPr>
      </w:pPr>
      <w:r w:rsidRPr="00270558">
        <w:rPr>
          <w:b/>
          <w:sz w:val="28"/>
        </w:rPr>
        <w:t>Step 6: Keep Jesus’ Commandments.</w:t>
      </w:r>
    </w:p>
    <w:p w14:paraId="3E963A4F" w14:textId="0FDAEE10" w:rsidR="00DF7EA5" w:rsidRPr="00270558" w:rsidRDefault="00AD7053" w:rsidP="00270558">
      <w:pPr>
        <w:ind w:left="540" w:firstLine="540"/>
        <w:jc w:val="both"/>
        <w:rPr>
          <w:b/>
          <w:sz w:val="28"/>
        </w:rPr>
      </w:pPr>
      <w:r w:rsidRPr="00270558">
        <w:rPr>
          <w:sz w:val="28"/>
        </w:rPr>
        <w:t>“</w:t>
      </w:r>
      <w:r w:rsidRPr="00270558">
        <w:rPr>
          <w:sz w:val="28"/>
          <w:u w:val="single"/>
        </w:rPr>
        <w:t>If you keep my commandments</w:t>
      </w:r>
      <w:r w:rsidRPr="00270558">
        <w:rPr>
          <w:sz w:val="28"/>
        </w:rPr>
        <w:t>…” This fulfills step 5. Jesus said that we abide in his love by keeping his commands. A very necessary final ingredient in the recipe for joy.</w:t>
      </w:r>
      <w:r w:rsidR="00270558">
        <w:rPr>
          <w:sz w:val="28"/>
        </w:rPr>
        <w:t xml:space="preserve"> </w:t>
      </w:r>
      <w:r w:rsidR="00715D5E" w:rsidRPr="00270558">
        <w:rPr>
          <w:sz w:val="28"/>
        </w:rPr>
        <w:t>Surrender to Christ and His way is where complete joy is.</w:t>
      </w:r>
      <w:r w:rsidR="00270558">
        <w:rPr>
          <w:sz w:val="28"/>
        </w:rPr>
        <w:t xml:space="preserve"> </w:t>
      </w:r>
      <w:r w:rsidRPr="00270558">
        <w:rPr>
          <w:b/>
          <w:sz w:val="28"/>
        </w:rPr>
        <w:t>Result – Guaranteed Joy.</w:t>
      </w:r>
    </w:p>
    <w:p w14:paraId="6D3619E0" w14:textId="77777777" w:rsidR="0038600C" w:rsidRPr="00270558" w:rsidRDefault="0038600C" w:rsidP="0038600C">
      <w:pPr>
        <w:jc w:val="both"/>
        <w:rPr>
          <w:rFonts w:eastAsiaTheme="minorHAnsi"/>
          <w:b/>
          <w:sz w:val="28"/>
        </w:rPr>
      </w:pPr>
      <w:r w:rsidRPr="00270558">
        <w:rPr>
          <w:rFonts w:eastAsiaTheme="minorHAnsi"/>
          <w:b/>
          <w:sz w:val="28"/>
        </w:rPr>
        <w:lastRenderedPageBreak/>
        <w:t xml:space="preserve">More Concerned about the Glory of God </w:t>
      </w:r>
    </w:p>
    <w:p w14:paraId="4F8B9857" w14:textId="77777777" w:rsidR="0038600C" w:rsidRPr="00270558" w:rsidRDefault="0038600C" w:rsidP="0038600C">
      <w:pPr>
        <w:ind w:firstLine="540"/>
        <w:jc w:val="both"/>
        <w:rPr>
          <w:rFonts w:eastAsiaTheme="minorHAnsi"/>
          <w:b/>
          <w:sz w:val="28"/>
        </w:rPr>
      </w:pPr>
      <w:r w:rsidRPr="00270558">
        <w:rPr>
          <w:rFonts w:eastAsiaTheme="minorHAnsi"/>
          <w:sz w:val="28"/>
        </w:rPr>
        <w:t xml:space="preserve">The joyful Christian is more concerned about glorifying God than about avoiding temporal difficulties (Rom. 8:18; cf. Heb. 11:13–16, 25). He thinks more of his spiritual riches and eternal glory than he does any present pain or material poverty (1 Peter 1:6–7; 4:13; James 5:11; cf. 2 Cor. 6:4–10; 1 Peter 5:10). Believers who live like that will fulfill the command to </w:t>
      </w:r>
      <w:r w:rsidRPr="00270558">
        <w:rPr>
          <w:rFonts w:eastAsiaTheme="minorHAnsi"/>
          <w:b/>
          <w:sz w:val="28"/>
        </w:rPr>
        <w:t>rejoice always.</w:t>
      </w:r>
      <w:r w:rsidRPr="00270558">
        <w:rPr>
          <w:rFonts w:eastAsiaTheme="minorHAnsi"/>
          <w:sz w:val="28"/>
          <w:vertAlign w:val="superscript"/>
        </w:rPr>
        <w:footnoteReference w:id="8"/>
      </w:r>
    </w:p>
    <w:p w14:paraId="39602616" w14:textId="77777777" w:rsidR="0038600C" w:rsidRPr="00270558" w:rsidRDefault="0038600C" w:rsidP="0038600C">
      <w:pPr>
        <w:ind w:firstLine="540"/>
        <w:jc w:val="both"/>
        <w:rPr>
          <w:b/>
          <w:sz w:val="28"/>
        </w:rPr>
      </w:pPr>
    </w:p>
    <w:p w14:paraId="38A1E3B9" w14:textId="77777777" w:rsidR="00DF7EA5" w:rsidRPr="00270558" w:rsidRDefault="00DF7EA5" w:rsidP="00DF7EA5">
      <w:pPr>
        <w:numPr>
          <w:ilvl w:val="0"/>
          <w:numId w:val="1"/>
        </w:numPr>
        <w:jc w:val="both"/>
        <w:rPr>
          <w:rFonts w:ascii="Rockwell" w:hAnsi="Rockwell"/>
          <w:sz w:val="36"/>
          <w:szCs w:val="32"/>
        </w:rPr>
      </w:pPr>
      <w:r w:rsidRPr="00270558">
        <w:rPr>
          <w:rFonts w:ascii="Rockwell" w:hAnsi="Rockwell"/>
          <w:sz w:val="36"/>
          <w:szCs w:val="32"/>
        </w:rPr>
        <w:t xml:space="preserve">Be </w:t>
      </w:r>
      <w:r w:rsidRPr="00270558">
        <w:rPr>
          <w:rFonts w:ascii="Rockwell" w:hAnsi="Rockwell"/>
          <w:b/>
          <w:sz w:val="36"/>
          <w:szCs w:val="32"/>
        </w:rPr>
        <w:t>persistent</w:t>
      </w:r>
      <w:r w:rsidRPr="00270558">
        <w:rPr>
          <w:rFonts w:ascii="Rockwell" w:hAnsi="Rockwell"/>
          <w:sz w:val="36"/>
          <w:szCs w:val="32"/>
        </w:rPr>
        <w:t xml:space="preserve"> in prayer</w:t>
      </w:r>
      <w:r w:rsidRPr="00270558">
        <w:rPr>
          <w:bCs/>
          <w:sz w:val="28"/>
        </w:rPr>
        <w:t xml:space="preserve">, </w:t>
      </w:r>
      <w:r w:rsidRPr="00270558">
        <w:rPr>
          <w:sz w:val="28"/>
        </w:rPr>
        <w:t>(5:17)</w:t>
      </w:r>
    </w:p>
    <w:p w14:paraId="35A9FFDB" w14:textId="77777777" w:rsidR="00116B8C" w:rsidRPr="00270558" w:rsidRDefault="00116B8C" w:rsidP="00AD7053">
      <w:pPr>
        <w:ind w:left="360" w:firstLine="540"/>
        <w:jc w:val="both"/>
        <w:rPr>
          <w:sz w:val="28"/>
        </w:rPr>
      </w:pPr>
      <w:r w:rsidRPr="00270558">
        <w:rPr>
          <w:b/>
          <w:sz w:val="28"/>
        </w:rPr>
        <w:t>1 Thess. 5:17</w:t>
      </w:r>
      <w:r w:rsidRPr="00270558">
        <w:rPr>
          <w:sz w:val="28"/>
        </w:rPr>
        <w:t>, “</w:t>
      </w:r>
      <w:r w:rsidRPr="00270558">
        <w:rPr>
          <w:sz w:val="28"/>
          <w:u w:val="single"/>
        </w:rPr>
        <w:t>pray without ceasing</w:t>
      </w:r>
      <w:r w:rsidR="007211D6" w:rsidRPr="00270558">
        <w:rPr>
          <w:sz w:val="28"/>
        </w:rPr>
        <w:t>.</w:t>
      </w:r>
      <w:r w:rsidRPr="00270558">
        <w:rPr>
          <w:sz w:val="28"/>
        </w:rPr>
        <w:t>”</w:t>
      </w:r>
    </w:p>
    <w:p w14:paraId="55C9519E" w14:textId="77777777" w:rsidR="00116B8C" w:rsidRPr="00270558" w:rsidRDefault="00116B8C" w:rsidP="00DF7EA5">
      <w:pPr>
        <w:ind w:firstLine="540"/>
        <w:jc w:val="both"/>
        <w:rPr>
          <w:sz w:val="28"/>
        </w:rPr>
      </w:pPr>
    </w:p>
    <w:p w14:paraId="274D0B2B" w14:textId="77777777" w:rsidR="0038600C" w:rsidRPr="00270558" w:rsidRDefault="0038600C" w:rsidP="0038600C">
      <w:pPr>
        <w:jc w:val="both"/>
        <w:rPr>
          <w:b/>
          <w:sz w:val="28"/>
        </w:rPr>
      </w:pPr>
      <w:r w:rsidRPr="00270558">
        <w:rPr>
          <w:b/>
          <w:sz w:val="28"/>
        </w:rPr>
        <w:t>Luther</w:t>
      </w:r>
    </w:p>
    <w:p w14:paraId="51B23242" w14:textId="77777777" w:rsidR="0038600C" w:rsidRPr="00270558" w:rsidRDefault="0038600C" w:rsidP="00DF7EA5">
      <w:pPr>
        <w:ind w:firstLine="540"/>
        <w:jc w:val="both"/>
        <w:rPr>
          <w:rFonts w:eastAsiaTheme="minorHAnsi"/>
          <w:sz w:val="28"/>
        </w:rPr>
      </w:pPr>
      <w:r w:rsidRPr="00270558">
        <w:rPr>
          <w:rFonts w:eastAsiaTheme="minorHAnsi"/>
          <w:sz w:val="28"/>
        </w:rPr>
        <w:t>Martin Luther, when pressed by huge volumes of work, did not use it as an excuse to stop praying, but said, ‘I have so much to do that I cannot get on without three hours a day of praying.’</w:t>
      </w:r>
      <w:r w:rsidRPr="00270558">
        <w:rPr>
          <w:rFonts w:eastAsiaTheme="minorHAnsi"/>
          <w:sz w:val="28"/>
          <w:vertAlign w:val="superscript"/>
        </w:rPr>
        <w:footnoteReference w:id="9"/>
      </w:r>
    </w:p>
    <w:p w14:paraId="3C3EEC50" w14:textId="77777777" w:rsidR="00551F20" w:rsidRPr="00270558" w:rsidRDefault="00551F20" w:rsidP="00DF7EA5">
      <w:pPr>
        <w:ind w:firstLine="540"/>
        <w:jc w:val="both"/>
        <w:rPr>
          <w:rFonts w:eastAsiaTheme="minorHAnsi"/>
          <w:sz w:val="28"/>
        </w:rPr>
      </w:pPr>
      <w:r w:rsidRPr="00270558">
        <w:rPr>
          <w:rFonts w:eastAsiaTheme="minorHAnsi"/>
          <w:sz w:val="28"/>
        </w:rPr>
        <w:t>Lightfoot said, “It is not in the moving of the lips, but in the elevation of the heart to God, that the essence of prayer consists.”</w:t>
      </w:r>
      <w:r w:rsidRPr="00270558">
        <w:rPr>
          <w:rFonts w:eastAsiaTheme="minorHAnsi"/>
          <w:sz w:val="28"/>
          <w:vertAlign w:val="superscript"/>
        </w:rPr>
        <w:footnoteReference w:id="10"/>
      </w:r>
    </w:p>
    <w:p w14:paraId="54FC86D6" w14:textId="77777777" w:rsidR="0038600C" w:rsidRPr="00270558" w:rsidRDefault="0038600C" w:rsidP="00DF7EA5">
      <w:pPr>
        <w:ind w:firstLine="540"/>
        <w:jc w:val="both"/>
        <w:rPr>
          <w:sz w:val="28"/>
        </w:rPr>
      </w:pPr>
    </w:p>
    <w:p w14:paraId="76CDAE69" w14:textId="77777777" w:rsidR="00DF7EA5" w:rsidRPr="00270558" w:rsidRDefault="00441C40" w:rsidP="00DF7EA5">
      <w:pPr>
        <w:jc w:val="both"/>
        <w:rPr>
          <w:b/>
          <w:sz w:val="28"/>
        </w:rPr>
      </w:pPr>
      <w:r w:rsidRPr="00270558">
        <w:rPr>
          <w:b/>
          <w:sz w:val="28"/>
        </w:rPr>
        <w:t>Impossible!</w:t>
      </w:r>
    </w:p>
    <w:p w14:paraId="4BA8D6D9" w14:textId="77777777" w:rsidR="00441C40" w:rsidRPr="00270558" w:rsidRDefault="00441C40" w:rsidP="00441C40">
      <w:pPr>
        <w:ind w:firstLine="540"/>
        <w:jc w:val="both"/>
        <w:rPr>
          <w:sz w:val="28"/>
        </w:rPr>
      </w:pPr>
      <w:r w:rsidRPr="00270558">
        <w:rPr>
          <w:sz w:val="28"/>
        </w:rPr>
        <w:t>“The command to ‘pray constantly’ has also been the source of misunderstanding and confusion. Does Paul mean that you should always be praying— like 24/ 7? Or is he suggesting that you memorize written prayers and recite them incessantly, as is the practice of some religious groups? What is at the heart of this imperative? We know that Paul does not have in mind that Christians should be praying at every single moment of the day. This, of course, would be impossible.”</w:t>
      </w:r>
      <w:r w:rsidRPr="00270558">
        <w:rPr>
          <w:rStyle w:val="FootnoteReference"/>
          <w:sz w:val="28"/>
        </w:rPr>
        <w:footnoteReference w:id="11"/>
      </w:r>
    </w:p>
    <w:p w14:paraId="27472178" w14:textId="77777777" w:rsidR="00715D5E" w:rsidRPr="00270558" w:rsidRDefault="00715D5E" w:rsidP="00715D5E">
      <w:pPr>
        <w:ind w:firstLine="540"/>
        <w:jc w:val="both"/>
        <w:rPr>
          <w:sz w:val="28"/>
        </w:rPr>
      </w:pPr>
      <w:r w:rsidRPr="00270558">
        <w:rPr>
          <w:sz w:val="28"/>
        </w:rPr>
        <w:t>Paul is not advocating the “</w:t>
      </w:r>
      <w:r w:rsidRPr="00270558">
        <w:rPr>
          <w:sz w:val="28"/>
          <w:u w:val="single"/>
        </w:rPr>
        <w:t>vain repetitions</w:t>
      </w:r>
      <w:r w:rsidRPr="00270558">
        <w:rPr>
          <w:sz w:val="28"/>
        </w:rPr>
        <w:t xml:space="preserve">” of memorized prayers. The Bible condemns such a practice (Matt 6: 7 KJV). </w:t>
      </w:r>
    </w:p>
    <w:p w14:paraId="6EDBBBE0" w14:textId="77777777" w:rsidR="00551F20" w:rsidRPr="00270558" w:rsidRDefault="00551F20" w:rsidP="00715D5E">
      <w:pPr>
        <w:ind w:firstLine="540"/>
        <w:jc w:val="both"/>
        <w:rPr>
          <w:sz w:val="28"/>
        </w:rPr>
      </w:pPr>
      <w:r w:rsidRPr="00270558">
        <w:rPr>
          <w:sz w:val="28"/>
        </w:rPr>
        <w:t>Leon Morris give us the solution: “</w:t>
      </w:r>
      <w:r w:rsidRPr="00270558">
        <w:rPr>
          <w:rFonts w:eastAsiaTheme="minorHAnsi"/>
          <w:sz w:val="28"/>
        </w:rPr>
        <w:t>It is not possible for us to spend all our time with the words of prayer on our lips, but it is possible for us to be all our days in the spirit of prayer, realizing our dependence on God for all we have and are.”</w:t>
      </w:r>
      <w:r w:rsidRPr="00270558">
        <w:rPr>
          <w:rFonts w:eastAsiaTheme="minorHAnsi"/>
          <w:sz w:val="28"/>
          <w:vertAlign w:val="superscript"/>
        </w:rPr>
        <w:footnoteReference w:id="12"/>
      </w:r>
    </w:p>
    <w:p w14:paraId="7EC384EB" w14:textId="77777777" w:rsidR="00EF5BF6" w:rsidRPr="00270558" w:rsidRDefault="00EF5BF6" w:rsidP="00715D5E">
      <w:pPr>
        <w:jc w:val="both"/>
        <w:rPr>
          <w:b/>
          <w:sz w:val="28"/>
        </w:rPr>
      </w:pPr>
    </w:p>
    <w:p w14:paraId="2DCF3803" w14:textId="77777777" w:rsidR="00715D5E" w:rsidRPr="00270558" w:rsidRDefault="00715D5E" w:rsidP="00715D5E">
      <w:pPr>
        <w:jc w:val="both"/>
        <w:rPr>
          <w:b/>
          <w:sz w:val="28"/>
        </w:rPr>
      </w:pPr>
      <w:r w:rsidRPr="00270558">
        <w:rPr>
          <w:b/>
          <w:sz w:val="28"/>
        </w:rPr>
        <w:t>Keep Asking, Searching, Knocking</w:t>
      </w:r>
    </w:p>
    <w:p w14:paraId="01A4A2AF" w14:textId="77777777" w:rsidR="00715D5E" w:rsidRPr="00270558" w:rsidRDefault="00715D5E" w:rsidP="00715D5E">
      <w:pPr>
        <w:ind w:firstLine="540"/>
        <w:jc w:val="both"/>
        <w:rPr>
          <w:sz w:val="28"/>
        </w:rPr>
      </w:pPr>
      <w:r w:rsidRPr="00270558">
        <w:rPr>
          <w:sz w:val="28"/>
        </w:rPr>
        <w:t>When Paul commands that we pray, we are to keep on praying— earnestly, passionately, and expectantly. Jesus commands you to pray in this way: “</w:t>
      </w:r>
      <w:r w:rsidRPr="00270558">
        <w:rPr>
          <w:sz w:val="28"/>
          <w:u w:val="single"/>
        </w:rPr>
        <w:t xml:space="preserve">So I say </w:t>
      </w:r>
      <w:r w:rsidRPr="00270558">
        <w:rPr>
          <w:sz w:val="28"/>
          <w:u w:val="single"/>
        </w:rPr>
        <w:lastRenderedPageBreak/>
        <w:t>to you, keep asking, and it will be given to you. Keep searching, and you will find. Keep knocking, and the door will be opened to you. For everyone who asks receives, and the one who searches finds, and to the one who knocks, the door will be opened</w:t>
      </w:r>
      <w:r w:rsidRPr="00270558">
        <w:rPr>
          <w:sz w:val="28"/>
        </w:rPr>
        <w:t>” (Lk 11: 9-10, HCSB; see also Lk 18: 1-8)</w:t>
      </w:r>
      <w:r w:rsidRPr="00270558">
        <w:rPr>
          <w:rStyle w:val="FootnoteReference"/>
          <w:sz w:val="28"/>
        </w:rPr>
        <w:footnoteReference w:id="13"/>
      </w:r>
    </w:p>
    <w:p w14:paraId="2401D404" w14:textId="77777777" w:rsidR="00441C40" w:rsidRPr="00270558" w:rsidRDefault="00441C40" w:rsidP="00DF7EA5">
      <w:pPr>
        <w:jc w:val="both"/>
        <w:rPr>
          <w:sz w:val="28"/>
        </w:rPr>
      </w:pPr>
    </w:p>
    <w:p w14:paraId="752F5905" w14:textId="77777777" w:rsidR="00DF7EA5" w:rsidRPr="00270558" w:rsidRDefault="00715D5E" w:rsidP="00DF7EA5">
      <w:pPr>
        <w:jc w:val="both"/>
        <w:rPr>
          <w:b/>
          <w:sz w:val="28"/>
        </w:rPr>
      </w:pPr>
      <w:r w:rsidRPr="00270558">
        <w:rPr>
          <w:b/>
          <w:sz w:val="28"/>
        </w:rPr>
        <w:t>Certain Expressions of God’s Power Only via Prayer</w:t>
      </w:r>
    </w:p>
    <w:p w14:paraId="347709AB" w14:textId="77777777" w:rsidR="00715D5E" w:rsidRPr="00270558" w:rsidRDefault="00715D5E" w:rsidP="00715D5E">
      <w:pPr>
        <w:ind w:firstLine="540"/>
        <w:jc w:val="both"/>
        <w:rPr>
          <w:sz w:val="28"/>
        </w:rPr>
      </w:pPr>
      <w:r w:rsidRPr="00270558">
        <w:rPr>
          <w:sz w:val="28"/>
        </w:rPr>
        <w:t>“God has determined that certain expressions of His power will only be exercised in response to prayer. Simply put, God won’t do it unless you pray for it. We have not because we ask not…. The greatest tragedy in life is the prayers that go unanswered because they go unasked.”</w:t>
      </w:r>
      <w:r w:rsidRPr="00270558">
        <w:rPr>
          <w:rStyle w:val="FootnoteReference"/>
          <w:sz w:val="28"/>
        </w:rPr>
        <w:footnoteReference w:id="14"/>
      </w:r>
    </w:p>
    <w:p w14:paraId="55BAB61E" w14:textId="77777777" w:rsidR="00DF7EA5" w:rsidRPr="00270558" w:rsidRDefault="00DF7EA5" w:rsidP="00DF7EA5">
      <w:pPr>
        <w:ind w:firstLine="540"/>
        <w:jc w:val="both"/>
        <w:rPr>
          <w:sz w:val="28"/>
        </w:rPr>
      </w:pPr>
    </w:p>
    <w:p w14:paraId="76E9844C" w14:textId="77777777" w:rsidR="00DF7EA5" w:rsidRPr="00270558" w:rsidRDefault="0038600C" w:rsidP="00DF7EA5">
      <w:pPr>
        <w:jc w:val="both"/>
        <w:rPr>
          <w:b/>
          <w:sz w:val="28"/>
        </w:rPr>
      </w:pPr>
      <w:r w:rsidRPr="00270558">
        <w:rPr>
          <w:b/>
          <w:sz w:val="28"/>
        </w:rPr>
        <w:t>Why Must We Keep Asking?</w:t>
      </w:r>
    </w:p>
    <w:p w14:paraId="77854AEC" w14:textId="77777777" w:rsidR="0038600C" w:rsidRPr="00270558" w:rsidRDefault="00715D5E" w:rsidP="00715D5E">
      <w:pPr>
        <w:ind w:firstLine="540"/>
        <w:jc w:val="both"/>
        <w:rPr>
          <w:sz w:val="28"/>
        </w:rPr>
      </w:pPr>
      <w:r w:rsidRPr="00270558">
        <w:rPr>
          <w:sz w:val="28"/>
        </w:rPr>
        <w:t xml:space="preserve">Why must we wait? The fact that Paul commands us to pray in this manner reveals two significant truths about God. </w:t>
      </w:r>
    </w:p>
    <w:p w14:paraId="4F982E8D" w14:textId="77777777" w:rsidR="0038600C" w:rsidRPr="00270558" w:rsidRDefault="00715D5E" w:rsidP="00715D5E">
      <w:pPr>
        <w:ind w:firstLine="540"/>
        <w:jc w:val="both"/>
        <w:rPr>
          <w:sz w:val="28"/>
        </w:rPr>
      </w:pPr>
      <w:r w:rsidRPr="00270558">
        <w:rPr>
          <w:sz w:val="28"/>
        </w:rPr>
        <w:t>First, God wants to hear from you. Let that thought soak in for a moment. The God of this universe wants to hear from you. On the basis of your relationship with Jesus Christ, you have been granted an all-access ti</w:t>
      </w:r>
      <w:r w:rsidR="0038600C" w:rsidRPr="00270558">
        <w:rPr>
          <w:sz w:val="28"/>
        </w:rPr>
        <w:t>cket into His presence (</w:t>
      </w:r>
      <w:proofErr w:type="spellStart"/>
      <w:r w:rsidR="0038600C" w:rsidRPr="00270558">
        <w:rPr>
          <w:sz w:val="28"/>
        </w:rPr>
        <w:t>Heb</w:t>
      </w:r>
      <w:proofErr w:type="spellEnd"/>
      <w:r w:rsidR="0038600C" w:rsidRPr="00270558">
        <w:rPr>
          <w:sz w:val="28"/>
        </w:rPr>
        <w:t xml:space="preserve"> 10:</w:t>
      </w:r>
      <w:r w:rsidRPr="00270558">
        <w:rPr>
          <w:sz w:val="28"/>
        </w:rPr>
        <w:t xml:space="preserve">19-22). </w:t>
      </w:r>
    </w:p>
    <w:p w14:paraId="1C3EC9F1" w14:textId="77777777" w:rsidR="00715D5E" w:rsidRPr="00270558" w:rsidRDefault="00715D5E" w:rsidP="00715D5E">
      <w:pPr>
        <w:ind w:firstLine="540"/>
        <w:jc w:val="both"/>
        <w:rPr>
          <w:sz w:val="28"/>
        </w:rPr>
      </w:pPr>
      <w:r w:rsidRPr="00270558">
        <w:rPr>
          <w:sz w:val="28"/>
        </w:rPr>
        <w:t>Second, if God expects that you will ask Him for things, then it follows that He has the ability to give you what you ask. In fact, He has the ability to give you more than you ask (</w:t>
      </w:r>
      <w:proofErr w:type="spellStart"/>
      <w:r w:rsidRPr="00270558">
        <w:rPr>
          <w:sz w:val="28"/>
        </w:rPr>
        <w:t>Eph</w:t>
      </w:r>
      <w:proofErr w:type="spellEnd"/>
      <w:r w:rsidRPr="00270558">
        <w:rPr>
          <w:sz w:val="28"/>
        </w:rPr>
        <w:t xml:space="preserve"> </w:t>
      </w:r>
      <w:r w:rsidR="0038600C" w:rsidRPr="00270558">
        <w:rPr>
          <w:sz w:val="28"/>
        </w:rPr>
        <w:t>3:</w:t>
      </w:r>
      <w:r w:rsidRPr="00270558">
        <w:rPr>
          <w:sz w:val="28"/>
        </w:rPr>
        <w:t>20). Think about your most pressing needs, your most formidable opponents, or even your most out-of-reach dreams. If God desires that you bring those matters before Him, then you can be sure that He has more than enough ability to do something about them. As Jeremiah so aptly puts it, nothing is too difficult for our God (</w:t>
      </w:r>
      <w:proofErr w:type="spellStart"/>
      <w:r w:rsidRPr="00270558">
        <w:rPr>
          <w:sz w:val="28"/>
        </w:rPr>
        <w:t>Jer</w:t>
      </w:r>
      <w:proofErr w:type="spellEnd"/>
      <w:r w:rsidRPr="00270558">
        <w:rPr>
          <w:sz w:val="28"/>
        </w:rPr>
        <w:t xml:space="preserve"> 32:17).</w:t>
      </w:r>
      <w:r w:rsidRPr="00270558">
        <w:rPr>
          <w:rStyle w:val="FootnoteReference"/>
          <w:sz w:val="28"/>
        </w:rPr>
        <w:footnoteReference w:id="15"/>
      </w:r>
    </w:p>
    <w:p w14:paraId="2FD5D98D" w14:textId="77777777" w:rsidR="00715D5E" w:rsidRPr="00270558" w:rsidRDefault="00715D5E" w:rsidP="00715D5E">
      <w:pPr>
        <w:ind w:firstLine="540"/>
        <w:jc w:val="both"/>
        <w:rPr>
          <w:sz w:val="28"/>
        </w:rPr>
      </w:pPr>
      <w:r w:rsidRPr="00270558">
        <w:rPr>
          <w:sz w:val="28"/>
        </w:rPr>
        <w:t>“</w:t>
      </w:r>
      <w:r w:rsidRPr="00270558">
        <w:rPr>
          <w:sz w:val="28"/>
          <w:u w:val="single"/>
        </w:rPr>
        <w:t xml:space="preserve">Ah, Lord God! It is you who have made the heavens and the earth by your great power and by your outstretched arm! </w:t>
      </w:r>
      <w:r w:rsidRPr="00270558">
        <w:rPr>
          <w:b/>
          <w:sz w:val="28"/>
          <w:u w:val="single"/>
        </w:rPr>
        <w:t>Nothing is too hard for you</w:t>
      </w:r>
      <w:r w:rsidRPr="00270558">
        <w:rPr>
          <w:sz w:val="28"/>
        </w:rPr>
        <w:t>” (</w:t>
      </w:r>
      <w:proofErr w:type="spellStart"/>
      <w:r w:rsidRPr="00270558">
        <w:rPr>
          <w:sz w:val="28"/>
        </w:rPr>
        <w:t>Jer</w:t>
      </w:r>
      <w:proofErr w:type="spellEnd"/>
      <w:r w:rsidRPr="00270558">
        <w:rPr>
          <w:sz w:val="28"/>
        </w:rPr>
        <w:t xml:space="preserve"> 32:17).</w:t>
      </w:r>
    </w:p>
    <w:p w14:paraId="3A07B623" w14:textId="77777777" w:rsidR="00F30931" w:rsidRPr="00270558" w:rsidRDefault="00F30931" w:rsidP="00715D5E">
      <w:pPr>
        <w:ind w:firstLine="540"/>
        <w:jc w:val="both"/>
        <w:rPr>
          <w:sz w:val="28"/>
        </w:rPr>
      </w:pPr>
    </w:p>
    <w:p w14:paraId="54E3343B" w14:textId="77777777" w:rsidR="00F30931" w:rsidRPr="00270558" w:rsidRDefault="00F30931" w:rsidP="00F30931">
      <w:pPr>
        <w:jc w:val="both"/>
        <w:rPr>
          <w:b/>
          <w:sz w:val="28"/>
        </w:rPr>
      </w:pPr>
      <w:r w:rsidRPr="00270558">
        <w:rPr>
          <w:b/>
          <w:sz w:val="28"/>
        </w:rPr>
        <w:t>God’s Power</w:t>
      </w:r>
    </w:p>
    <w:p w14:paraId="2B579B45" w14:textId="77777777" w:rsidR="00F30931" w:rsidRPr="00270558" w:rsidRDefault="00F30931" w:rsidP="00F30931">
      <w:pPr>
        <w:ind w:firstLine="540"/>
        <w:jc w:val="both"/>
        <w:rPr>
          <w:sz w:val="28"/>
        </w:rPr>
      </w:pPr>
      <w:r w:rsidRPr="00270558">
        <w:rPr>
          <w:sz w:val="28"/>
        </w:rPr>
        <w:t>If we truly expect that God will answer our prayers, then we had better learn to pray with such tenacity and persistence that we allow nothing to hinder us from bringing even our boldest requests to God.</w:t>
      </w:r>
    </w:p>
    <w:p w14:paraId="5AEC65C1" w14:textId="77777777" w:rsidR="00F30931" w:rsidRPr="00270558" w:rsidRDefault="00F30931" w:rsidP="00F30931">
      <w:pPr>
        <w:ind w:firstLine="540"/>
        <w:jc w:val="both"/>
        <w:rPr>
          <w:sz w:val="28"/>
        </w:rPr>
      </w:pPr>
      <w:r w:rsidRPr="00270558">
        <w:rPr>
          <w:b/>
          <w:sz w:val="28"/>
        </w:rPr>
        <w:t>Hebrews 4:16</w:t>
      </w:r>
      <w:r w:rsidRPr="00270558">
        <w:rPr>
          <w:sz w:val="28"/>
        </w:rPr>
        <w:t>, “</w:t>
      </w:r>
      <w:r w:rsidRPr="00270558">
        <w:rPr>
          <w:sz w:val="28"/>
          <w:u w:val="single"/>
        </w:rPr>
        <w:t>Let us therefore come boldly to the throne of grace, that we may obtain mercy and find grace to help in time of need</w:t>
      </w:r>
      <w:r w:rsidRPr="00270558">
        <w:rPr>
          <w:sz w:val="28"/>
        </w:rPr>
        <w:t>.”</w:t>
      </w:r>
    </w:p>
    <w:p w14:paraId="3A088617" w14:textId="77777777" w:rsidR="00F30931" w:rsidRPr="00270558" w:rsidRDefault="00F30931" w:rsidP="00F30931">
      <w:pPr>
        <w:ind w:firstLine="540"/>
        <w:jc w:val="both"/>
        <w:rPr>
          <w:sz w:val="28"/>
        </w:rPr>
      </w:pPr>
      <w:r w:rsidRPr="00270558">
        <w:rPr>
          <w:sz w:val="28"/>
        </w:rPr>
        <w:t xml:space="preserve">We are as </w:t>
      </w:r>
      <w:r w:rsidRPr="00270558">
        <w:rPr>
          <w:b/>
          <w:sz w:val="28"/>
        </w:rPr>
        <w:t>Eph. 1:6</w:t>
      </w:r>
      <w:r w:rsidRPr="00270558">
        <w:rPr>
          <w:sz w:val="28"/>
        </w:rPr>
        <w:t xml:space="preserve"> says, “</w:t>
      </w:r>
      <w:r w:rsidRPr="00270558">
        <w:rPr>
          <w:sz w:val="28"/>
          <w:u w:val="single"/>
        </w:rPr>
        <w:t>accepted in the Beloved One</w:t>
      </w:r>
      <w:r w:rsidRPr="00270558">
        <w:rPr>
          <w:sz w:val="28"/>
        </w:rPr>
        <w:t>.”</w:t>
      </w:r>
    </w:p>
    <w:p w14:paraId="740CE630" w14:textId="77777777" w:rsidR="00F30931" w:rsidRPr="00270558" w:rsidRDefault="00F30931" w:rsidP="00F30931">
      <w:pPr>
        <w:ind w:firstLine="540"/>
        <w:jc w:val="both"/>
        <w:rPr>
          <w:sz w:val="28"/>
        </w:rPr>
      </w:pPr>
      <w:r w:rsidRPr="00270558">
        <w:rPr>
          <w:sz w:val="28"/>
        </w:rPr>
        <w:lastRenderedPageBreak/>
        <w:t>We are to keep asking, keep seeking, and keep knocking. We are to pray “</w:t>
      </w:r>
      <w:r w:rsidRPr="00270558">
        <w:rPr>
          <w:sz w:val="28"/>
          <w:u w:val="single"/>
        </w:rPr>
        <w:t>importunately</w:t>
      </w:r>
      <w:r w:rsidRPr="00270558">
        <w:rPr>
          <w:sz w:val="28"/>
        </w:rPr>
        <w:t>.”</w:t>
      </w:r>
    </w:p>
    <w:p w14:paraId="2DE7A45E" w14:textId="77777777" w:rsidR="00F30931" w:rsidRPr="00270558" w:rsidRDefault="00F30931" w:rsidP="00F30931">
      <w:pPr>
        <w:ind w:firstLine="540"/>
        <w:jc w:val="both"/>
        <w:rPr>
          <w:sz w:val="28"/>
        </w:rPr>
      </w:pPr>
      <w:r w:rsidRPr="00270558">
        <w:rPr>
          <w:b/>
          <w:sz w:val="28"/>
        </w:rPr>
        <w:t>James 5:16</w:t>
      </w:r>
      <w:r w:rsidRPr="00270558">
        <w:rPr>
          <w:sz w:val="28"/>
        </w:rPr>
        <w:t xml:space="preserve"> says it this way, “</w:t>
      </w:r>
      <w:r w:rsidRPr="00270558">
        <w:rPr>
          <w:sz w:val="28"/>
          <w:u w:val="single"/>
        </w:rPr>
        <w:t>The effectual fervent prayer of a righteous man avails much</w:t>
      </w:r>
      <w:r w:rsidRPr="00270558">
        <w:rPr>
          <w:sz w:val="28"/>
        </w:rPr>
        <w:t>.”</w:t>
      </w:r>
    </w:p>
    <w:p w14:paraId="2A997767" w14:textId="77777777" w:rsidR="00F30931" w:rsidRPr="00270558" w:rsidRDefault="00F30931" w:rsidP="00715D5E">
      <w:pPr>
        <w:ind w:firstLine="540"/>
        <w:jc w:val="both"/>
        <w:rPr>
          <w:sz w:val="28"/>
        </w:rPr>
      </w:pPr>
    </w:p>
    <w:p w14:paraId="5C86684F" w14:textId="77777777" w:rsidR="00DF7EA5" w:rsidRPr="00270558" w:rsidRDefault="00DF7EA5" w:rsidP="00DF7EA5">
      <w:pPr>
        <w:numPr>
          <w:ilvl w:val="0"/>
          <w:numId w:val="1"/>
        </w:numPr>
        <w:jc w:val="both"/>
        <w:rPr>
          <w:rFonts w:ascii="Rockwell" w:hAnsi="Rockwell"/>
          <w:sz w:val="36"/>
          <w:szCs w:val="32"/>
        </w:rPr>
      </w:pPr>
      <w:r w:rsidRPr="00270558">
        <w:rPr>
          <w:rFonts w:ascii="Rockwell" w:hAnsi="Rockwell"/>
          <w:sz w:val="36"/>
          <w:szCs w:val="32"/>
        </w:rPr>
        <w:t xml:space="preserve">Be </w:t>
      </w:r>
      <w:r w:rsidR="00843835" w:rsidRPr="00270558">
        <w:rPr>
          <w:rFonts w:ascii="Rockwell" w:hAnsi="Rockwell"/>
          <w:b/>
          <w:sz w:val="36"/>
          <w:szCs w:val="32"/>
        </w:rPr>
        <w:t>grateful</w:t>
      </w:r>
      <w:r w:rsidRPr="00270558">
        <w:rPr>
          <w:rFonts w:ascii="Rockwell" w:hAnsi="Rockwell"/>
          <w:sz w:val="36"/>
          <w:szCs w:val="32"/>
        </w:rPr>
        <w:t xml:space="preserve"> in </w:t>
      </w:r>
      <w:r w:rsidR="00843835" w:rsidRPr="00270558">
        <w:rPr>
          <w:rFonts w:ascii="Rockwell" w:hAnsi="Rockwell"/>
          <w:sz w:val="36"/>
          <w:szCs w:val="32"/>
        </w:rPr>
        <w:t>attitude</w:t>
      </w:r>
      <w:r w:rsidRPr="00270558">
        <w:rPr>
          <w:bCs/>
          <w:sz w:val="28"/>
        </w:rPr>
        <w:t xml:space="preserve">, </w:t>
      </w:r>
      <w:r w:rsidRPr="00270558">
        <w:rPr>
          <w:sz w:val="28"/>
        </w:rPr>
        <w:t>(5:</w:t>
      </w:r>
      <w:r w:rsidR="00843835" w:rsidRPr="00270558">
        <w:rPr>
          <w:sz w:val="28"/>
        </w:rPr>
        <w:t>18</w:t>
      </w:r>
      <w:r w:rsidRPr="00270558">
        <w:rPr>
          <w:sz w:val="28"/>
        </w:rPr>
        <w:t>)</w:t>
      </w:r>
    </w:p>
    <w:p w14:paraId="2B5C79E3" w14:textId="77777777" w:rsidR="00116B8C" w:rsidRPr="00270558" w:rsidRDefault="00116B8C" w:rsidP="00A802F9">
      <w:pPr>
        <w:ind w:left="360" w:firstLine="540"/>
        <w:jc w:val="both"/>
        <w:rPr>
          <w:sz w:val="28"/>
        </w:rPr>
      </w:pPr>
      <w:r w:rsidRPr="00270558">
        <w:rPr>
          <w:b/>
          <w:sz w:val="28"/>
        </w:rPr>
        <w:t>1 Thess. 5:18</w:t>
      </w:r>
      <w:r w:rsidRPr="00270558">
        <w:rPr>
          <w:sz w:val="28"/>
        </w:rPr>
        <w:t>, “</w:t>
      </w:r>
      <w:r w:rsidR="007211D6" w:rsidRPr="00270558">
        <w:rPr>
          <w:sz w:val="28"/>
          <w:u w:val="single"/>
        </w:rPr>
        <w:t>Gi</w:t>
      </w:r>
      <w:r w:rsidRPr="00270558">
        <w:rPr>
          <w:sz w:val="28"/>
          <w:u w:val="single"/>
        </w:rPr>
        <w:t>ve thanks in all circumstances; for this is the will of God in Christ Jesus for you</w:t>
      </w:r>
      <w:r w:rsidRPr="00270558">
        <w:rPr>
          <w:sz w:val="28"/>
        </w:rPr>
        <w:t>.”</w:t>
      </w:r>
    </w:p>
    <w:p w14:paraId="15BCD57B" w14:textId="77777777" w:rsidR="00116B8C" w:rsidRPr="00270558" w:rsidRDefault="00116B8C" w:rsidP="00DF7EA5">
      <w:pPr>
        <w:ind w:firstLine="540"/>
        <w:jc w:val="both"/>
        <w:rPr>
          <w:sz w:val="28"/>
        </w:rPr>
      </w:pPr>
    </w:p>
    <w:p w14:paraId="08568543" w14:textId="77777777" w:rsidR="00DF7EA5" w:rsidRPr="00270558" w:rsidRDefault="00A802F9" w:rsidP="00DF7EA5">
      <w:pPr>
        <w:jc w:val="both"/>
        <w:rPr>
          <w:b/>
          <w:sz w:val="28"/>
        </w:rPr>
      </w:pPr>
      <w:r w:rsidRPr="00270558">
        <w:rPr>
          <w:b/>
          <w:sz w:val="28"/>
        </w:rPr>
        <w:t>Give Thanks IN Not FOR All Circumstances</w:t>
      </w:r>
    </w:p>
    <w:p w14:paraId="7A4309F1" w14:textId="77777777" w:rsidR="00551F20" w:rsidRPr="00270558" w:rsidRDefault="00551F20" w:rsidP="00551F20">
      <w:pPr>
        <w:ind w:firstLine="540"/>
        <w:jc w:val="both"/>
        <w:rPr>
          <w:sz w:val="28"/>
        </w:rPr>
      </w:pPr>
      <w:r w:rsidRPr="00270558">
        <w:rPr>
          <w:sz w:val="28"/>
        </w:rPr>
        <w:t>When we read the verse carefully, however, we might be surprised to learn that Paul says we are to “give thanks in everything” and not for everything. This imperative speaks more about our perspective toward life than it does about our attitude toward our circumstances. To obey this command we must keep the big picture in view, and to keep the big picture in view we must understand how God’s providence works.</w:t>
      </w:r>
      <w:r w:rsidRPr="00270558">
        <w:rPr>
          <w:rStyle w:val="FootnoteReference"/>
          <w:sz w:val="28"/>
        </w:rPr>
        <w:footnoteReference w:id="16"/>
      </w:r>
    </w:p>
    <w:p w14:paraId="6EBC330A" w14:textId="77777777" w:rsidR="00270558" w:rsidRPr="00270558" w:rsidRDefault="00270558" w:rsidP="00551F20">
      <w:pPr>
        <w:ind w:firstLine="540"/>
        <w:jc w:val="both"/>
        <w:rPr>
          <w:sz w:val="28"/>
        </w:rPr>
      </w:pPr>
      <w:bookmarkStart w:id="4" w:name="_GoBack"/>
      <w:bookmarkEnd w:id="4"/>
    </w:p>
    <w:p w14:paraId="79799926" w14:textId="77777777" w:rsidR="00A802F9" w:rsidRPr="00270558" w:rsidRDefault="00A802F9" w:rsidP="00A802F9">
      <w:pPr>
        <w:jc w:val="both"/>
        <w:rPr>
          <w:b/>
          <w:sz w:val="28"/>
        </w:rPr>
      </w:pPr>
      <w:r w:rsidRPr="00270558">
        <w:rPr>
          <w:b/>
          <w:sz w:val="28"/>
        </w:rPr>
        <w:t>Description of Providence</w:t>
      </w:r>
    </w:p>
    <w:p w14:paraId="48F55073" w14:textId="77777777" w:rsidR="00551F20" w:rsidRPr="00270558" w:rsidRDefault="00551F20" w:rsidP="00551F20">
      <w:pPr>
        <w:ind w:firstLine="540"/>
        <w:jc w:val="both"/>
        <w:rPr>
          <w:sz w:val="28"/>
        </w:rPr>
      </w:pPr>
      <w:r w:rsidRPr="00270558">
        <w:rPr>
          <w:sz w:val="28"/>
        </w:rPr>
        <w:t>J. I. Packer defines providence as:</w:t>
      </w:r>
      <w:r w:rsidR="00444ACF" w:rsidRPr="00270558">
        <w:rPr>
          <w:sz w:val="28"/>
        </w:rPr>
        <w:t xml:space="preserve"> </w:t>
      </w:r>
      <w:r w:rsidRPr="00270558">
        <w:rPr>
          <w:sz w:val="28"/>
        </w:rPr>
        <w:t>“The unceasing activity of the Creator whereby, in overflowing bounty and goodwill, He upholds His creatures in ordered existence, guides and governs all events, circumstances and free acts of angels and men, and directs everything to its appointed goal, for His own glory.”</w:t>
      </w:r>
      <w:r w:rsidRPr="00270558">
        <w:rPr>
          <w:rStyle w:val="FootnoteReference"/>
          <w:sz w:val="28"/>
        </w:rPr>
        <w:footnoteReference w:id="17"/>
      </w:r>
    </w:p>
    <w:p w14:paraId="061C192F" w14:textId="77777777" w:rsidR="00551F20" w:rsidRPr="00270558" w:rsidRDefault="00551F20" w:rsidP="00551F20">
      <w:pPr>
        <w:ind w:firstLine="540"/>
        <w:jc w:val="both"/>
        <w:rPr>
          <w:sz w:val="28"/>
        </w:rPr>
      </w:pPr>
      <w:r w:rsidRPr="00270558">
        <w:rPr>
          <w:sz w:val="28"/>
        </w:rPr>
        <w:t>Calvin states it a little more succinctly when he writes,</w:t>
      </w:r>
    </w:p>
    <w:p w14:paraId="7EFEC589" w14:textId="77777777" w:rsidR="00CF6E99" w:rsidRPr="00270558" w:rsidRDefault="00CF6E99" w:rsidP="00CF6E99">
      <w:pPr>
        <w:ind w:firstLine="540"/>
        <w:jc w:val="both"/>
        <w:rPr>
          <w:sz w:val="28"/>
        </w:rPr>
      </w:pPr>
      <w:r w:rsidRPr="00270558">
        <w:rPr>
          <w:sz w:val="28"/>
        </w:rPr>
        <w:t>“For what is fitter or more suitable for pacifying us, than when we learn that God embraces us in Christ so tenderly, that he turns to our advantage and welfare everything that befalls us?”</w:t>
      </w:r>
      <w:r w:rsidRPr="00270558">
        <w:rPr>
          <w:rStyle w:val="FootnoteReference"/>
          <w:sz w:val="28"/>
        </w:rPr>
        <w:footnoteReference w:id="18"/>
      </w:r>
      <w:r w:rsidRPr="00270558">
        <w:rPr>
          <w:sz w:val="28"/>
        </w:rPr>
        <w:t xml:space="preserve"> Truly God is working every detail in the lives of His children for good.</w:t>
      </w:r>
    </w:p>
    <w:p w14:paraId="0EED1215" w14:textId="77777777" w:rsidR="00551F20" w:rsidRPr="00270558" w:rsidRDefault="00551F20" w:rsidP="00CF6E99">
      <w:pPr>
        <w:jc w:val="both"/>
        <w:rPr>
          <w:sz w:val="28"/>
        </w:rPr>
      </w:pPr>
    </w:p>
    <w:p w14:paraId="37DB661A" w14:textId="77777777" w:rsidR="00DF7EA5" w:rsidRPr="00270558" w:rsidRDefault="00A802F9" w:rsidP="00DF7EA5">
      <w:pPr>
        <w:jc w:val="both"/>
        <w:rPr>
          <w:b/>
          <w:sz w:val="28"/>
        </w:rPr>
      </w:pPr>
      <w:r w:rsidRPr="00270558">
        <w:rPr>
          <w:b/>
          <w:sz w:val="28"/>
        </w:rPr>
        <w:t>God Oversees Every Detail</w:t>
      </w:r>
    </w:p>
    <w:p w14:paraId="76E8CF4E" w14:textId="77777777" w:rsidR="00A802F9" w:rsidRPr="00270558" w:rsidRDefault="00931A17" w:rsidP="00931A17">
      <w:pPr>
        <w:ind w:firstLine="540"/>
        <w:jc w:val="both"/>
        <w:rPr>
          <w:sz w:val="28"/>
        </w:rPr>
      </w:pPr>
      <w:r w:rsidRPr="00270558">
        <w:rPr>
          <w:sz w:val="28"/>
        </w:rPr>
        <w:t>Only God could take the thousands of details of a person’s life (some good and some bad) and weave them into the beautiful tapestry of His perfect plan. From the human perspective, many of life’s occurrences— especially the painful ones— appear to have little intrinsic value. However, if we had God’s perspective, we would be able to view each of these details in a different way. Providence affirms that no detail is irrelevant or insignificant. God is using everything for our ultimate good and His everlasting glory (Rom 8:28). Hence, to “</w:t>
      </w:r>
      <w:r w:rsidRPr="00270558">
        <w:rPr>
          <w:sz w:val="28"/>
          <w:u w:val="single"/>
        </w:rPr>
        <w:t xml:space="preserve">give thanks in </w:t>
      </w:r>
      <w:r w:rsidRPr="00270558">
        <w:rPr>
          <w:sz w:val="28"/>
          <w:u w:val="single"/>
        </w:rPr>
        <w:lastRenderedPageBreak/>
        <w:t>everything</w:t>
      </w:r>
      <w:r w:rsidRPr="00270558">
        <w:rPr>
          <w:sz w:val="28"/>
        </w:rPr>
        <w:t xml:space="preserve">” is to affirm our resolute belief that God is overseeing every detail of our lives. </w:t>
      </w:r>
    </w:p>
    <w:p w14:paraId="4A10CB50" w14:textId="5E1E7193" w:rsidR="000A199D" w:rsidRDefault="00931A17" w:rsidP="00270558">
      <w:pPr>
        <w:ind w:firstLine="540"/>
        <w:jc w:val="both"/>
        <w:rPr>
          <w:sz w:val="28"/>
        </w:rPr>
      </w:pPr>
      <w:r w:rsidRPr="00270558">
        <w:rPr>
          <w:sz w:val="28"/>
        </w:rPr>
        <w:t>Paul, by no accident, concludes this verse by reminding us that such an attitude is “</w:t>
      </w:r>
      <w:r w:rsidRPr="00270558">
        <w:rPr>
          <w:sz w:val="28"/>
          <w:u w:val="single"/>
        </w:rPr>
        <w:t>God’s will for you in Christ Jesus</w:t>
      </w:r>
      <w:r w:rsidRPr="00270558">
        <w:rPr>
          <w:sz w:val="28"/>
        </w:rPr>
        <w:t>” (5:18b). What more could please the heavenly Father than for Him to know that we trust Him so much that we are willing to live each moment in a constant state of thankfulness?</w:t>
      </w:r>
    </w:p>
    <w:p w14:paraId="50F808EA" w14:textId="77777777" w:rsidR="00270558" w:rsidRPr="00270558" w:rsidRDefault="00270558" w:rsidP="00270558">
      <w:pPr>
        <w:ind w:firstLine="540"/>
        <w:jc w:val="both"/>
        <w:rPr>
          <w:sz w:val="28"/>
        </w:rPr>
      </w:pPr>
    </w:p>
    <w:p w14:paraId="01549B60" w14:textId="77777777" w:rsidR="00400FFE" w:rsidRPr="00270558" w:rsidRDefault="00400FFE" w:rsidP="00400FFE">
      <w:pPr>
        <w:numPr>
          <w:ilvl w:val="0"/>
          <w:numId w:val="1"/>
        </w:numPr>
        <w:jc w:val="both"/>
        <w:rPr>
          <w:rFonts w:ascii="Rockwell" w:hAnsi="Rockwell"/>
          <w:sz w:val="36"/>
          <w:szCs w:val="32"/>
        </w:rPr>
      </w:pPr>
      <w:r w:rsidRPr="00270558">
        <w:rPr>
          <w:rFonts w:ascii="Rockwell" w:hAnsi="Rockwell"/>
          <w:sz w:val="36"/>
          <w:szCs w:val="32"/>
        </w:rPr>
        <w:t xml:space="preserve">Be </w:t>
      </w:r>
      <w:r w:rsidRPr="00270558">
        <w:rPr>
          <w:rFonts w:ascii="Rockwell" w:hAnsi="Rockwell"/>
          <w:b/>
          <w:sz w:val="36"/>
          <w:szCs w:val="32"/>
        </w:rPr>
        <w:t>sensitive</w:t>
      </w:r>
      <w:r w:rsidRPr="00270558">
        <w:rPr>
          <w:rFonts w:ascii="Rockwell" w:hAnsi="Rockwell"/>
          <w:sz w:val="36"/>
          <w:szCs w:val="32"/>
        </w:rPr>
        <w:t xml:space="preserve"> to the Spirit</w:t>
      </w:r>
      <w:r w:rsidRPr="00270558">
        <w:rPr>
          <w:bCs/>
          <w:sz w:val="28"/>
        </w:rPr>
        <w:t xml:space="preserve">, </w:t>
      </w:r>
      <w:r w:rsidRPr="00270558">
        <w:rPr>
          <w:sz w:val="28"/>
        </w:rPr>
        <w:t>(5:19)</w:t>
      </w:r>
    </w:p>
    <w:p w14:paraId="25D96727" w14:textId="77777777" w:rsidR="00400FFE" w:rsidRPr="00270558" w:rsidRDefault="00400FFE" w:rsidP="00400FFE">
      <w:pPr>
        <w:ind w:firstLine="540"/>
        <w:jc w:val="both"/>
        <w:rPr>
          <w:sz w:val="28"/>
        </w:rPr>
      </w:pPr>
      <w:r w:rsidRPr="00270558">
        <w:rPr>
          <w:b/>
          <w:sz w:val="28"/>
        </w:rPr>
        <w:t>1 Thess. 5:19</w:t>
      </w:r>
      <w:r w:rsidRPr="00270558">
        <w:rPr>
          <w:sz w:val="28"/>
        </w:rPr>
        <w:t xml:space="preserve">, </w:t>
      </w:r>
      <w:proofErr w:type="gramStart"/>
      <w:r w:rsidRPr="00270558">
        <w:rPr>
          <w:sz w:val="28"/>
        </w:rPr>
        <w:t>“</w:t>
      </w:r>
      <w:r w:rsidRPr="00270558">
        <w:rPr>
          <w:b/>
          <w:bCs/>
          <w:sz w:val="28"/>
          <w:u w:val="single"/>
          <w:vertAlign w:val="superscript"/>
        </w:rPr>
        <w:t> </w:t>
      </w:r>
      <w:r w:rsidRPr="00270558">
        <w:rPr>
          <w:sz w:val="28"/>
          <w:u w:val="single"/>
        </w:rPr>
        <w:t>Do</w:t>
      </w:r>
      <w:proofErr w:type="gramEnd"/>
      <w:r w:rsidRPr="00270558">
        <w:rPr>
          <w:sz w:val="28"/>
          <w:u w:val="single"/>
        </w:rPr>
        <w:t xml:space="preserve"> not quench the Spirit</w:t>
      </w:r>
      <w:r w:rsidRPr="00270558">
        <w:rPr>
          <w:sz w:val="28"/>
        </w:rPr>
        <w:t>.”</w:t>
      </w:r>
    </w:p>
    <w:p w14:paraId="2056FC44" w14:textId="77777777" w:rsidR="00400FFE" w:rsidRPr="00270558" w:rsidRDefault="00400FFE" w:rsidP="00400FFE">
      <w:pPr>
        <w:ind w:firstLine="540"/>
        <w:jc w:val="both"/>
        <w:rPr>
          <w:sz w:val="28"/>
        </w:rPr>
      </w:pPr>
    </w:p>
    <w:p w14:paraId="44188B6A" w14:textId="77777777" w:rsidR="00400FFE" w:rsidRPr="00270558" w:rsidRDefault="00400FFE" w:rsidP="00400FFE">
      <w:pPr>
        <w:jc w:val="both"/>
        <w:rPr>
          <w:b/>
          <w:sz w:val="28"/>
        </w:rPr>
      </w:pPr>
      <w:r w:rsidRPr="00270558">
        <w:rPr>
          <w:b/>
          <w:sz w:val="28"/>
        </w:rPr>
        <w:t>Don’t Put Out the Spirit’s Fire</w:t>
      </w:r>
    </w:p>
    <w:p w14:paraId="7CA9475F" w14:textId="77777777" w:rsidR="00400FFE" w:rsidRPr="00270558" w:rsidRDefault="00400FFE" w:rsidP="00400FFE">
      <w:pPr>
        <w:ind w:firstLine="540"/>
        <w:jc w:val="both"/>
        <w:rPr>
          <w:sz w:val="28"/>
        </w:rPr>
      </w:pPr>
      <w:r w:rsidRPr="00270558">
        <w:rPr>
          <w:sz w:val="28"/>
        </w:rPr>
        <w:t>Paul’s command, “</w:t>
      </w:r>
      <w:r w:rsidRPr="00270558">
        <w:rPr>
          <w:sz w:val="28"/>
          <w:u w:val="single"/>
        </w:rPr>
        <w:t>Do not quench [stifle] the Spirit</w:t>
      </w:r>
      <w:r w:rsidRPr="00270558">
        <w:rPr>
          <w:sz w:val="28"/>
        </w:rPr>
        <w:t>,” could be translated, “Do not put out the Spirit’s fire.” The Greek word translated “stifle” is used in several places in the New Testament to speak</w:t>
      </w:r>
      <w:r w:rsidR="00444ACF" w:rsidRPr="00270558">
        <w:rPr>
          <w:sz w:val="28"/>
        </w:rPr>
        <w:t xml:space="preserve"> of putting out a fire (Mark 9:48; </w:t>
      </w:r>
      <w:proofErr w:type="spellStart"/>
      <w:r w:rsidR="00444ACF" w:rsidRPr="00270558">
        <w:rPr>
          <w:sz w:val="28"/>
        </w:rPr>
        <w:t>Heb</w:t>
      </w:r>
      <w:proofErr w:type="spellEnd"/>
      <w:r w:rsidR="00444ACF" w:rsidRPr="00270558">
        <w:rPr>
          <w:sz w:val="28"/>
        </w:rPr>
        <w:t xml:space="preserve"> 11:</w:t>
      </w:r>
      <w:r w:rsidRPr="00270558">
        <w:rPr>
          <w:sz w:val="28"/>
        </w:rPr>
        <w:t>34). In a very simple but straightforward manner, Paul is commanding the church to avoid any activity that will thwart the Spirit’s work.</w:t>
      </w:r>
    </w:p>
    <w:p w14:paraId="0523F237" w14:textId="77777777" w:rsidR="00B16C5D" w:rsidRPr="00270558" w:rsidRDefault="00B16C5D" w:rsidP="00400FFE">
      <w:pPr>
        <w:ind w:firstLine="540"/>
        <w:jc w:val="both"/>
        <w:rPr>
          <w:sz w:val="28"/>
        </w:rPr>
      </w:pPr>
    </w:p>
    <w:p w14:paraId="4F0FCE45" w14:textId="77777777" w:rsidR="00B16C5D" w:rsidRPr="00270558" w:rsidRDefault="00B16C5D" w:rsidP="00B16C5D">
      <w:pPr>
        <w:jc w:val="both"/>
        <w:rPr>
          <w:b/>
          <w:sz w:val="28"/>
        </w:rPr>
      </w:pPr>
      <w:r w:rsidRPr="00270558">
        <w:rPr>
          <w:b/>
          <w:sz w:val="28"/>
        </w:rPr>
        <w:t>Ways we Quench the Spirit</w:t>
      </w:r>
    </w:p>
    <w:p w14:paraId="2C68FFF0" w14:textId="77777777" w:rsidR="00B16C5D" w:rsidRPr="00270558" w:rsidRDefault="00B16C5D" w:rsidP="00B16C5D">
      <w:pPr>
        <w:ind w:firstLine="540"/>
        <w:jc w:val="both"/>
        <w:rPr>
          <w:sz w:val="28"/>
        </w:rPr>
      </w:pPr>
      <w:r w:rsidRPr="00270558">
        <w:rPr>
          <w:sz w:val="28"/>
        </w:rPr>
        <w:t xml:space="preserve">Here’s a quote from C.T. </w:t>
      </w:r>
      <w:proofErr w:type="spellStart"/>
      <w:r w:rsidRPr="00270558">
        <w:rPr>
          <w:sz w:val="28"/>
        </w:rPr>
        <w:t>Studd</w:t>
      </w:r>
      <w:proofErr w:type="spellEnd"/>
      <w:r w:rsidRPr="00270558">
        <w:rPr>
          <w:sz w:val="28"/>
        </w:rPr>
        <w:t>: “How little chance the Holy Spirit has nowadays. The churches and missionary societies have so bound Him in red tape that they practically ask Him to sit in a corner while they do the work themselves.”</w:t>
      </w:r>
    </w:p>
    <w:p w14:paraId="532F6FFB" w14:textId="77777777" w:rsidR="00B16C5D" w:rsidRPr="00270558" w:rsidRDefault="001E41F5" w:rsidP="00B16C5D">
      <w:pPr>
        <w:pStyle w:val="ListParagraph"/>
        <w:numPr>
          <w:ilvl w:val="0"/>
          <w:numId w:val="38"/>
        </w:numPr>
        <w:jc w:val="both"/>
        <w:rPr>
          <w:sz w:val="28"/>
        </w:rPr>
      </w:pPr>
      <w:r w:rsidRPr="00270558">
        <w:rPr>
          <w:sz w:val="28"/>
        </w:rPr>
        <w:t xml:space="preserve">We directly resist the truth He brings to our minds. </w:t>
      </w:r>
      <w:r w:rsidR="00B16C5D" w:rsidRPr="00270558">
        <w:rPr>
          <w:sz w:val="28"/>
        </w:rPr>
        <w:t>We delay in obeying the Spirit’s voice immediately.</w:t>
      </w:r>
      <w:r w:rsidRPr="00270558">
        <w:rPr>
          <w:sz w:val="28"/>
        </w:rPr>
        <w:t xml:space="preserve"> </w:t>
      </w:r>
    </w:p>
    <w:p w14:paraId="5DE7C932" w14:textId="77777777" w:rsidR="001E41F5" w:rsidRPr="00270558" w:rsidRDefault="001E41F5" w:rsidP="00B16C5D">
      <w:pPr>
        <w:pStyle w:val="ListParagraph"/>
        <w:numPr>
          <w:ilvl w:val="0"/>
          <w:numId w:val="38"/>
        </w:numPr>
        <w:jc w:val="both"/>
        <w:rPr>
          <w:sz w:val="28"/>
        </w:rPr>
      </w:pPr>
      <w:r w:rsidRPr="00270558">
        <w:rPr>
          <w:sz w:val="28"/>
        </w:rPr>
        <w:t>Any doctrine that does not lead to humility quenches the Holy Spirit, however right it may be, because of pride. Any attitude of pride quenches the Spirit.</w:t>
      </w:r>
    </w:p>
    <w:p w14:paraId="201E7B47" w14:textId="77777777" w:rsidR="001E41F5" w:rsidRPr="00270558" w:rsidRDefault="001E41F5" w:rsidP="00B16C5D">
      <w:pPr>
        <w:pStyle w:val="ListParagraph"/>
        <w:numPr>
          <w:ilvl w:val="0"/>
          <w:numId w:val="38"/>
        </w:numPr>
        <w:jc w:val="both"/>
        <w:rPr>
          <w:sz w:val="28"/>
        </w:rPr>
      </w:pPr>
      <w:r w:rsidRPr="00270558">
        <w:rPr>
          <w:sz w:val="28"/>
        </w:rPr>
        <w:t>Abusive attitudes, manipulation.</w:t>
      </w:r>
      <w:r w:rsidR="006F20BE" w:rsidRPr="00270558">
        <w:rPr>
          <w:sz w:val="28"/>
        </w:rPr>
        <w:t xml:space="preserve"> Hostile temper. </w:t>
      </w:r>
      <w:r w:rsidR="006F20BE" w:rsidRPr="00270558">
        <w:rPr>
          <w:sz w:val="28"/>
        </w:rPr>
        <w:t>A person who indulges in their temper has pushed away the Spirit of God.</w:t>
      </w:r>
    </w:p>
    <w:p w14:paraId="4C6C0CC9" w14:textId="77777777" w:rsidR="001E41F5" w:rsidRPr="00270558" w:rsidRDefault="001E41F5" w:rsidP="00B16C5D">
      <w:pPr>
        <w:pStyle w:val="ListParagraph"/>
        <w:numPr>
          <w:ilvl w:val="0"/>
          <w:numId w:val="38"/>
        </w:numPr>
        <w:jc w:val="both"/>
        <w:rPr>
          <w:sz w:val="28"/>
        </w:rPr>
      </w:pPr>
      <w:r w:rsidRPr="00270558">
        <w:rPr>
          <w:sz w:val="28"/>
        </w:rPr>
        <w:t xml:space="preserve">Abusive, angry, or manipulative words. </w:t>
      </w:r>
    </w:p>
    <w:p w14:paraId="68336B7C" w14:textId="77777777" w:rsidR="001E41F5" w:rsidRPr="00270558" w:rsidRDefault="001E41F5" w:rsidP="001E41F5">
      <w:pPr>
        <w:pStyle w:val="ListParagraph"/>
        <w:numPr>
          <w:ilvl w:val="0"/>
          <w:numId w:val="38"/>
        </w:numPr>
        <w:jc w:val="both"/>
        <w:rPr>
          <w:sz w:val="28"/>
        </w:rPr>
      </w:pPr>
      <w:r w:rsidRPr="00270558">
        <w:rPr>
          <w:sz w:val="28"/>
        </w:rPr>
        <w:t>Gossip; uncharitable judgments; judgements with an attitude of distain. “It is so unlike God, and so hostile to the law of love, no wonder the Spirit of God is utterly averse to it, and turns away from those who indulge in it.”</w:t>
      </w:r>
      <w:r w:rsidRPr="00270558">
        <w:rPr>
          <w:rStyle w:val="FootnoteReference"/>
          <w:sz w:val="28"/>
        </w:rPr>
        <w:footnoteReference w:id="19"/>
      </w:r>
    </w:p>
    <w:p w14:paraId="17AF668A" w14:textId="77777777" w:rsidR="00B16C5D" w:rsidRPr="00270558" w:rsidRDefault="00B16C5D" w:rsidP="00B16C5D">
      <w:pPr>
        <w:pStyle w:val="ListParagraph"/>
        <w:numPr>
          <w:ilvl w:val="0"/>
          <w:numId w:val="38"/>
        </w:numPr>
        <w:jc w:val="both"/>
        <w:rPr>
          <w:sz w:val="28"/>
        </w:rPr>
      </w:pPr>
      <w:r w:rsidRPr="00270558">
        <w:rPr>
          <w:sz w:val="28"/>
        </w:rPr>
        <w:t>Idolatry of the heart. The Spirit is grieved and wants to bring conviction, but you deny Him.</w:t>
      </w:r>
    </w:p>
    <w:p w14:paraId="3EFD8497" w14:textId="77777777" w:rsidR="006F20BE" w:rsidRPr="00270558" w:rsidRDefault="006F20BE" w:rsidP="00B16C5D">
      <w:pPr>
        <w:pStyle w:val="ListParagraph"/>
        <w:numPr>
          <w:ilvl w:val="0"/>
          <w:numId w:val="38"/>
        </w:numPr>
        <w:jc w:val="both"/>
        <w:rPr>
          <w:sz w:val="28"/>
        </w:rPr>
      </w:pPr>
      <w:r w:rsidRPr="00270558">
        <w:rPr>
          <w:sz w:val="28"/>
        </w:rPr>
        <w:lastRenderedPageBreak/>
        <w:t xml:space="preserve">Diverting attention from convicting truth through trite stories or silly laughter. Laughter has its place, but serious attention ought to be given to the </w:t>
      </w:r>
      <w:proofErr w:type="spellStart"/>
      <w:r w:rsidRPr="00270558">
        <w:rPr>
          <w:sz w:val="28"/>
        </w:rPr>
        <w:t>movings</w:t>
      </w:r>
      <w:proofErr w:type="spellEnd"/>
      <w:r w:rsidRPr="00270558">
        <w:rPr>
          <w:sz w:val="28"/>
        </w:rPr>
        <w:t xml:space="preserve"> of the Spirit. </w:t>
      </w:r>
    </w:p>
    <w:p w14:paraId="1ED46123" w14:textId="77777777" w:rsidR="00B16C5D" w:rsidRPr="00270558" w:rsidRDefault="00B16C5D" w:rsidP="00B16C5D">
      <w:pPr>
        <w:pStyle w:val="ListParagraph"/>
        <w:numPr>
          <w:ilvl w:val="0"/>
          <w:numId w:val="38"/>
        </w:numPr>
        <w:jc w:val="both"/>
        <w:rPr>
          <w:sz w:val="28"/>
        </w:rPr>
      </w:pPr>
      <w:r w:rsidRPr="00270558">
        <w:rPr>
          <w:sz w:val="28"/>
        </w:rPr>
        <w:t>To be puffed up or programmed in your public or private prayer.</w:t>
      </w:r>
    </w:p>
    <w:p w14:paraId="549F2BBE" w14:textId="77777777" w:rsidR="00B16C5D" w:rsidRPr="00270558" w:rsidRDefault="00B16C5D" w:rsidP="00B16C5D">
      <w:pPr>
        <w:pStyle w:val="ListParagraph"/>
        <w:numPr>
          <w:ilvl w:val="0"/>
          <w:numId w:val="38"/>
        </w:numPr>
        <w:jc w:val="both"/>
        <w:rPr>
          <w:sz w:val="28"/>
        </w:rPr>
      </w:pPr>
      <w:r w:rsidRPr="00270558">
        <w:rPr>
          <w:sz w:val="28"/>
        </w:rPr>
        <w:t>We care more about what other people thing instead of what God thinks</w:t>
      </w:r>
    </w:p>
    <w:p w14:paraId="795E026B" w14:textId="77777777" w:rsidR="00B16C5D" w:rsidRPr="00270558" w:rsidRDefault="00B16C5D" w:rsidP="00B16C5D">
      <w:pPr>
        <w:pStyle w:val="ListParagraph"/>
        <w:numPr>
          <w:ilvl w:val="0"/>
          <w:numId w:val="38"/>
        </w:numPr>
        <w:jc w:val="both"/>
        <w:rPr>
          <w:sz w:val="28"/>
        </w:rPr>
      </w:pPr>
      <w:r w:rsidRPr="00270558">
        <w:rPr>
          <w:sz w:val="28"/>
        </w:rPr>
        <w:t>We ignore the guidance or conviction to our conscience</w:t>
      </w:r>
    </w:p>
    <w:p w14:paraId="268FC061" w14:textId="77777777" w:rsidR="00B16C5D" w:rsidRPr="00270558" w:rsidRDefault="00B16C5D" w:rsidP="00B16C5D">
      <w:pPr>
        <w:pStyle w:val="ListParagraph"/>
        <w:numPr>
          <w:ilvl w:val="0"/>
          <w:numId w:val="38"/>
        </w:numPr>
        <w:jc w:val="both"/>
        <w:rPr>
          <w:sz w:val="28"/>
        </w:rPr>
      </w:pPr>
      <w:r w:rsidRPr="00270558">
        <w:rPr>
          <w:sz w:val="28"/>
        </w:rPr>
        <w:t>We pretend (in prayer or with our words) before others that we are better Christians than we really are.</w:t>
      </w:r>
    </w:p>
    <w:p w14:paraId="73D4064D" w14:textId="197BD9B2" w:rsidR="00B16C5D" w:rsidRPr="00270558" w:rsidRDefault="00B16C5D" w:rsidP="00B16C5D">
      <w:pPr>
        <w:pStyle w:val="ListParagraph"/>
        <w:numPr>
          <w:ilvl w:val="0"/>
          <w:numId w:val="38"/>
        </w:numPr>
        <w:jc w:val="both"/>
        <w:rPr>
          <w:sz w:val="28"/>
        </w:rPr>
      </w:pPr>
      <w:r w:rsidRPr="00270558">
        <w:rPr>
          <w:sz w:val="28"/>
        </w:rPr>
        <w:t>W</w:t>
      </w:r>
      <w:r w:rsidR="001E41F5" w:rsidRPr="00270558">
        <w:rPr>
          <w:sz w:val="28"/>
        </w:rPr>
        <w:t>e pray or preach too long or too short</w:t>
      </w:r>
      <w:r w:rsidR="008055AA" w:rsidRPr="00270558">
        <w:rPr>
          <w:sz w:val="28"/>
        </w:rPr>
        <w:t xml:space="preserve"> (without a sensitivity to the Spirit)</w:t>
      </w:r>
    </w:p>
    <w:p w14:paraId="2802B99A" w14:textId="77777777" w:rsidR="001E41F5" w:rsidRPr="00270558" w:rsidRDefault="001E41F5" w:rsidP="00B16C5D">
      <w:pPr>
        <w:pStyle w:val="ListParagraph"/>
        <w:numPr>
          <w:ilvl w:val="0"/>
          <w:numId w:val="38"/>
        </w:numPr>
        <w:jc w:val="both"/>
        <w:rPr>
          <w:sz w:val="28"/>
        </w:rPr>
      </w:pPr>
      <w:r w:rsidRPr="00270558">
        <w:rPr>
          <w:sz w:val="28"/>
        </w:rPr>
        <w:t>We indulge our desires in worldliness and harden our heart</w:t>
      </w:r>
    </w:p>
    <w:p w14:paraId="251B942A" w14:textId="77777777" w:rsidR="002227BE" w:rsidRPr="00270558" w:rsidRDefault="006F20BE" w:rsidP="002227BE">
      <w:pPr>
        <w:pStyle w:val="ListParagraph"/>
        <w:numPr>
          <w:ilvl w:val="0"/>
          <w:numId w:val="38"/>
        </w:numPr>
        <w:jc w:val="both"/>
        <w:rPr>
          <w:sz w:val="28"/>
        </w:rPr>
      </w:pPr>
      <w:r w:rsidRPr="00270558">
        <w:rPr>
          <w:sz w:val="28"/>
        </w:rPr>
        <w:t>When we indulge prejudice, by thinking the strong words of the Spirit are for someone else, then we quench the Spirit.</w:t>
      </w:r>
    </w:p>
    <w:p w14:paraId="5D1D9129" w14:textId="5256B1E0" w:rsidR="000A199D" w:rsidRPr="00270558" w:rsidRDefault="000A199D" w:rsidP="002227BE">
      <w:pPr>
        <w:pStyle w:val="ListParagraph"/>
        <w:numPr>
          <w:ilvl w:val="0"/>
          <w:numId w:val="38"/>
        </w:numPr>
        <w:jc w:val="both"/>
        <w:rPr>
          <w:sz w:val="28"/>
        </w:rPr>
      </w:pPr>
      <w:r w:rsidRPr="00270558">
        <w:rPr>
          <w:sz w:val="28"/>
        </w:rPr>
        <w:t xml:space="preserve">We indulge in food or entertainment instead of the Word and the Spirit, </w:t>
      </w:r>
      <w:proofErr w:type="spellStart"/>
      <w:r w:rsidRPr="00270558">
        <w:rPr>
          <w:sz w:val="28"/>
        </w:rPr>
        <w:t>Eph</w:t>
      </w:r>
      <w:proofErr w:type="spellEnd"/>
      <w:r w:rsidRPr="00270558">
        <w:rPr>
          <w:sz w:val="28"/>
        </w:rPr>
        <w:t xml:space="preserve"> 5:19-20</w:t>
      </w:r>
    </w:p>
    <w:p w14:paraId="3BC2FCDF" w14:textId="2E0FCE93" w:rsidR="00B16C5D" w:rsidRPr="00270558" w:rsidRDefault="006F20BE" w:rsidP="002227BE">
      <w:pPr>
        <w:pStyle w:val="ListParagraph"/>
        <w:numPr>
          <w:ilvl w:val="0"/>
          <w:numId w:val="38"/>
        </w:numPr>
        <w:jc w:val="both"/>
        <w:rPr>
          <w:sz w:val="28"/>
        </w:rPr>
      </w:pPr>
      <w:r w:rsidRPr="00270558">
        <w:rPr>
          <w:sz w:val="28"/>
        </w:rPr>
        <w:t>Anytime we violate our conscience, we quench the Spirit.</w:t>
      </w:r>
    </w:p>
    <w:p w14:paraId="426BC41D" w14:textId="77777777" w:rsidR="00400FFE" w:rsidRPr="00270558" w:rsidRDefault="00400FFE" w:rsidP="00400FFE">
      <w:pPr>
        <w:ind w:firstLine="540"/>
        <w:jc w:val="both"/>
        <w:rPr>
          <w:sz w:val="28"/>
        </w:rPr>
      </w:pPr>
    </w:p>
    <w:p w14:paraId="3B4F62DA" w14:textId="77777777" w:rsidR="00400FFE" w:rsidRPr="00270558" w:rsidRDefault="00400FFE" w:rsidP="00400FFE">
      <w:pPr>
        <w:jc w:val="both"/>
        <w:rPr>
          <w:b/>
          <w:sz w:val="28"/>
        </w:rPr>
      </w:pPr>
      <w:r w:rsidRPr="00270558">
        <w:rPr>
          <w:b/>
          <w:sz w:val="28"/>
        </w:rPr>
        <w:t>The Spirit and Unction</w:t>
      </w:r>
    </w:p>
    <w:p w14:paraId="6F90289F" w14:textId="77777777" w:rsidR="00400FFE" w:rsidRPr="00270558" w:rsidRDefault="00400FFE" w:rsidP="00400FFE">
      <w:pPr>
        <w:ind w:firstLine="540"/>
        <w:jc w:val="both"/>
        <w:rPr>
          <w:rFonts w:eastAsiaTheme="minorHAnsi"/>
          <w:sz w:val="28"/>
        </w:rPr>
      </w:pPr>
      <w:r w:rsidRPr="00270558">
        <w:rPr>
          <w:rFonts w:eastAsiaTheme="minorHAnsi"/>
          <w:sz w:val="28"/>
        </w:rPr>
        <w:t xml:space="preserve">What Paul is talking about is what Martyn Lloyd Jones called the Spirit’s “unction.” Paul does not want the Thessalonians to </w:t>
      </w:r>
      <w:r w:rsidRPr="00270558">
        <w:rPr>
          <w:rFonts w:eastAsiaTheme="minorHAnsi"/>
          <w:b/>
          <w:sz w:val="28"/>
        </w:rPr>
        <w:t>smother or suppress the supernatural workings of God’s Spirit</w:t>
      </w:r>
      <w:r w:rsidRPr="00270558">
        <w:rPr>
          <w:rFonts w:eastAsiaTheme="minorHAnsi"/>
          <w:sz w:val="28"/>
        </w:rPr>
        <w:t xml:space="preserve"> in their midst by being insensitive to what God is doing. </w:t>
      </w:r>
    </w:p>
    <w:p w14:paraId="08735D64" w14:textId="77777777" w:rsidR="00400FFE" w:rsidRPr="00270558" w:rsidRDefault="00400FFE" w:rsidP="00400FFE">
      <w:pPr>
        <w:ind w:firstLine="540"/>
        <w:jc w:val="both"/>
        <w:rPr>
          <w:rFonts w:eastAsiaTheme="minorHAnsi"/>
          <w:sz w:val="28"/>
        </w:rPr>
      </w:pPr>
      <w:r w:rsidRPr="00270558">
        <w:rPr>
          <w:rFonts w:eastAsiaTheme="minorHAnsi"/>
          <w:sz w:val="28"/>
        </w:rPr>
        <w:t>He is likely referring to an expression of the gift of prophecy, the forth-telling or foretelling of God’s word, which is a burning flame in the church and must not be extinguished. When the gift is used properly it strengthens, encourages and comforts the church.</w:t>
      </w:r>
      <w:r w:rsidRPr="00270558">
        <w:rPr>
          <w:rFonts w:eastAsiaTheme="minorHAnsi"/>
          <w:sz w:val="28"/>
          <w:vertAlign w:val="superscript"/>
        </w:rPr>
        <w:footnoteReference w:id="20"/>
      </w:r>
    </w:p>
    <w:p w14:paraId="42D5B879" w14:textId="438FA2A1" w:rsidR="00400FFE" w:rsidRPr="00270558" w:rsidRDefault="00400FFE" w:rsidP="00270558">
      <w:pPr>
        <w:ind w:firstLine="540"/>
        <w:jc w:val="both"/>
        <w:rPr>
          <w:sz w:val="28"/>
        </w:rPr>
      </w:pPr>
      <w:r w:rsidRPr="00270558">
        <w:rPr>
          <w:rFonts w:eastAsiaTheme="minorHAnsi"/>
          <w:sz w:val="28"/>
        </w:rPr>
        <w:t>Do not stifle the supernatural fire of the Holy Spirit in you! You might do this through self-righteousness or overly eloquent prayers. You may do it by out and out sin. Do not do it. Instead listen for and obey the gentle voice of the Spirit.</w:t>
      </w:r>
    </w:p>
    <w:p w14:paraId="3608BE6E" w14:textId="77777777" w:rsidR="000A199D" w:rsidRPr="00270558" w:rsidRDefault="000A199D" w:rsidP="00400FFE">
      <w:pPr>
        <w:ind w:firstLine="540"/>
        <w:jc w:val="both"/>
        <w:rPr>
          <w:sz w:val="28"/>
        </w:rPr>
      </w:pPr>
    </w:p>
    <w:p w14:paraId="1C12C710" w14:textId="77777777" w:rsidR="00400FFE" w:rsidRPr="00270558" w:rsidRDefault="00400FFE" w:rsidP="00400FFE">
      <w:pPr>
        <w:numPr>
          <w:ilvl w:val="0"/>
          <w:numId w:val="1"/>
        </w:numPr>
        <w:jc w:val="both"/>
        <w:rPr>
          <w:rFonts w:ascii="Rockwell" w:hAnsi="Rockwell"/>
          <w:sz w:val="36"/>
          <w:szCs w:val="32"/>
        </w:rPr>
      </w:pPr>
      <w:r w:rsidRPr="00270558">
        <w:rPr>
          <w:rFonts w:ascii="Rockwell" w:hAnsi="Rockwell"/>
          <w:sz w:val="36"/>
          <w:szCs w:val="32"/>
        </w:rPr>
        <w:t xml:space="preserve">Be </w:t>
      </w:r>
      <w:r w:rsidRPr="00270558">
        <w:rPr>
          <w:rFonts w:ascii="Rockwell" w:hAnsi="Rockwell"/>
          <w:b/>
          <w:sz w:val="36"/>
          <w:szCs w:val="32"/>
        </w:rPr>
        <w:t>obedient</w:t>
      </w:r>
      <w:r w:rsidRPr="00270558">
        <w:rPr>
          <w:rFonts w:ascii="Rockwell" w:hAnsi="Rockwell"/>
          <w:sz w:val="36"/>
          <w:szCs w:val="32"/>
        </w:rPr>
        <w:t xml:space="preserve"> to Scripture</w:t>
      </w:r>
      <w:r w:rsidRPr="00270558">
        <w:rPr>
          <w:bCs/>
          <w:sz w:val="28"/>
        </w:rPr>
        <w:t xml:space="preserve">, </w:t>
      </w:r>
      <w:r w:rsidRPr="00270558">
        <w:rPr>
          <w:sz w:val="28"/>
        </w:rPr>
        <w:t>(5:20)</w:t>
      </w:r>
    </w:p>
    <w:p w14:paraId="176B60C5" w14:textId="77777777" w:rsidR="00400FFE" w:rsidRPr="00270558" w:rsidRDefault="00400FFE" w:rsidP="00400FFE">
      <w:pPr>
        <w:ind w:firstLine="540"/>
        <w:jc w:val="both"/>
        <w:rPr>
          <w:sz w:val="28"/>
        </w:rPr>
      </w:pPr>
    </w:p>
    <w:p w14:paraId="0D6C22A3" w14:textId="77777777" w:rsidR="00400FFE" w:rsidRPr="00270558" w:rsidRDefault="00400FFE" w:rsidP="00400FFE">
      <w:pPr>
        <w:ind w:firstLine="540"/>
        <w:jc w:val="both"/>
        <w:rPr>
          <w:sz w:val="28"/>
        </w:rPr>
      </w:pPr>
      <w:r w:rsidRPr="00270558">
        <w:rPr>
          <w:b/>
          <w:sz w:val="28"/>
        </w:rPr>
        <w:t>1 Thess. 5:20</w:t>
      </w:r>
      <w:r w:rsidRPr="00270558">
        <w:rPr>
          <w:sz w:val="28"/>
        </w:rPr>
        <w:t xml:space="preserve">, </w:t>
      </w:r>
      <w:proofErr w:type="gramStart"/>
      <w:r w:rsidRPr="00270558">
        <w:rPr>
          <w:sz w:val="28"/>
        </w:rPr>
        <w:t>“</w:t>
      </w:r>
      <w:r w:rsidRPr="00270558">
        <w:rPr>
          <w:b/>
          <w:bCs/>
          <w:sz w:val="28"/>
          <w:u w:val="single"/>
          <w:vertAlign w:val="superscript"/>
        </w:rPr>
        <w:t> </w:t>
      </w:r>
      <w:r w:rsidRPr="00270558">
        <w:rPr>
          <w:sz w:val="28"/>
          <w:u w:val="single"/>
        </w:rPr>
        <w:t>Do</w:t>
      </w:r>
      <w:proofErr w:type="gramEnd"/>
      <w:r w:rsidRPr="00270558">
        <w:rPr>
          <w:sz w:val="28"/>
          <w:u w:val="single"/>
        </w:rPr>
        <w:t xml:space="preserve"> not despise prophecies</w:t>
      </w:r>
      <w:r w:rsidRPr="00270558">
        <w:rPr>
          <w:sz w:val="28"/>
        </w:rPr>
        <w:t>...”</w:t>
      </w:r>
    </w:p>
    <w:p w14:paraId="08797C1E" w14:textId="77777777" w:rsidR="00400FFE" w:rsidRPr="00270558" w:rsidRDefault="00400FFE" w:rsidP="00400FFE">
      <w:pPr>
        <w:ind w:firstLine="540"/>
        <w:jc w:val="both"/>
        <w:rPr>
          <w:sz w:val="28"/>
        </w:rPr>
      </w:pPr>
    </w:p>
    <w:p w14:paraId="379B4784" w14:textId="77777777" w:rsidR="00400FFE" w:rsidRPr="00270558" w:rsidRDefault="00400FFE" w:rsidP="00400FFE">
      <w:pPr>
        <w:jc w:val="both"/>
        <w:rPr>
          <w:b/>
          <w:sz w:val="28"/>
        </w:rPr>
      </w:pPr>
      <w:r w:rsidRPr="00270558">
        <w:rPr>
          <w:b/>
          <w:sz w:val="28"/>
        </w:rPr>
        <w:t xml:space="preserve">Foretelling vs. </w:t>
      </w:r>
      <w:proofErr w:type="spellStart"/>
      <w:r w:rsidRPr="00270558">
        <w:rPr>
          <w:b/>
          <w:sz w:val="28"/>
        </w:rPr>
        <w:t>Forthtelling</w:t>
      </w:r>
      <w:proofErr w:type="spellEnd"/>
    </w:p>
    <w:p w14:paraId="5B136AC5" w14:textId="77777777" w:rsidR="00400FFE" w:rsidRPr="00270558" w:rsidRDefault="00400FFE" w:rsidP="00400FFE">
      <w:pPr>
        <w:ind w:firstLine="540"/>
        <w:jc w:val="both"/>
        <w:rPr>
          <w:sz w:val="28"/>
        </w:rPr>
      </w:pPr>
      <w:r w:rsidRPr="00270558">
        <w:rPr>
          <w:sz w:val="28"/>
        </w:rPr>
        <w:t xml:space="preserve">Walter Kaiser notes that prophecy can mean either “foretelling” or “forth-telling.” The former speaks to the specific function of the prophet who predicted </w:t>
      </w:r>
      <w:r w:rsidRPr="00270558">
        <w:rPr>
          <w:sz w:val="28"/>
        </w:rPr>
        <w:lastRenderedPageBreak/>
        <w:t>the future activities of God. The latter speaks to ongoing activity of the prophet who spoke as “a preacher of righteousness to his generation and his culture.”</w:t>
      </w:r>
      <w:r w:rsidRPr="00270558">
        <w:rPr>
          <w:rStyle w:val="FootnoteReference"/>
          <w:sz w:val="28"/>
        </w:rPr>
        <w:footnoteReference w:id="21"/>
      </w:r>
    </w:p>
    <w:p w14:paraId="12F3DCEA" w14:textId="77777777" w:rsidR="00400FFE" w:rsidRPr="00270558" w:rsidRDefault="00400FFE" w:rsidP="00400FFE">
      <w:pPr>
        <w:ind w:firstLine="540"/>
        <w:jc w:val="both"/>
        <w:rPr>
          <w:sz w:val="28"/>
        </w:rPr>
      </w:pPr>
      <w:r w:rsidRPr="00270558">
        <w:rPr>
          <w:sz w:val="28"/>
        </w:rPr>
        <w:t>More than two thirds of all prophetic activity in the Bible is forth-telling rather than foretelling.</w:t>
      </w:r>
    </w:p>
    <w:p w14:paraId="306EAC37" w14:textId="77777777" w:rsidR="00400FFE" w:rsidRPr="00270558" w:rsidRDefault="00400FFE" w:rsidP="00400FFE">
      <w:pPr>
        <w:jc w:val="both"/>
        <w:rPr>
          <w:b/>
          <w:sz w:val="28"/>
        </w:rPr>
      </w:pPr>
    </w:p>
    <w:p w14:paraId="20D17E18" w14:textId="77777777" w:rsidR="00400FFE" w:rsidRPr="00270558" w:rsidRDefault="00400FFE" w:rsidP="00400FFE">
      <w:pPr>
        <w:jc w:val="both"/>
        <w:rPr>
          <w:b/>
          <w:sz w:val="28"/>
        </w:rPr>
      </w:pPr>
      <w:r w:rsidRPr="00270558">
        <w:rPr>
          <w:b/>
          <w:sz w:val="28"/>
        </w:rPr>
        <w:t>Commitment to the Word</w:t>
      </w:r>
    </w:p>
    <w:p w14:paraId="1FDF1678" w14:textId="77777777" w:rsidR="00400FFE" w:rsidRPr="00270558" w:rsidRDefault="00400FFE" w:rsidP="00400FFE">
      <w:pPr>
        <w:ind w:firstLine="540"/>
        <w:jc w:val="both"/>
        <w:rPr>
          <w:sz w:val="28"/>
        </w:rPr>
      </w:pPr>
      <w:r w:rsidRPr="00270558">
        <w:rPr>
          <w:sz w:val="28"/>
        </w:rPr>
        <w:t xml:space="preserve">The church will only be as strong as its commitment to preach, teach, and obey Scripture. Paul knew that the health of the church would ultimately be determined both by its commitment to preach and by its desire to honor God’s Word. Although written more than 30 years ago, Walter Kaiser’s sobering words are as relevant today as when they were first written: </w:t>
      </w:r>
    </w:p>
    <w:p w14:paraId="4C6DB277" w14:textId="77777777" w:rsidR="00400FFE" w:rsidRPr="00270558" w:rsidRDefault="00400FFE" w:rsidP="00400FFE">
      <w:pPr>
        <w:ind w:firstLine="540"/>
        <w:jc w:val="both"/>
        <w:rPr>
          <w:sz w:val="28"/>
        </w:rPr>
      </w:pPr>
      <w:r w:rsidRPr="00270558">
        <w:rPr>
          <w:sz w:val="28"/>
        </w:rPr>
        <w:t>“It is no secret that Christ’s Church is not at all in good health in many places of the world. She has been languishing because she has been fed, as the current line has it, “junk food”; all kinds of artificial preservatives and all sorts of unnatural substitutes have been served up to her. As a result, theological and Biblical malnutrition has afflicted the very generation that has taken such giant steps to make sure its physical health is not damaged by using foods or products that are carcinogenic or otherwise harmful to their physical bodies. Simultaneously a worldwide spiritual famine resulting from the absence of any genuine publication of the Word of God (Amos 8:11) continues to run wild and almost unabated in most quarters of the Church.</w:t>
      </w:r>
      <w:r w:rsidRPr="00270558">
        <w:rPr>
          <w:rStyle w:val="FootnoteReference"/>
          <w:sz w:val="28"/>
        </w:rPr>
        <w:footnoteReference w:id="22"/>
      </w:r>
    </w:p>
    <w:p w14:paraId="4EF38222" w14:textId="567AE427" w:rsidR="00400FFE" w:rsidRPr="00270558" w:rsidRDefault="00400FFE" w:rsidP="00270558">
      <w:pPr>
        <w:ind w:firstLine="540"/>
        <w:jc w:val="both"/>
        <w:rPr>
          <w:sz w:val="28"/>
        </w:rPr>
      </w:pPr>
      <w:r w:rsidRPr="00270558">
        <w:rPr>
          <w:sz w:val="28"/>
        </w:rPr>
        <w:t>The church will only be as strong as its commitment to preach, teach, and obey Scripture.</w:t>
      </w:r>
    </w:p>
    <w:p w14:paraId="6ED43B8C" w14:textId="77777777" w:rsidR="00400FFE" w:rsidRPr="00270558" w:rsidRDefault="00400FFE" w:rsidP="00400FFE">
      <w:pPr>
        <w:ind w:firstLine="540"/>
        <w:jc w:val="both"/>
        <w:rPr>
          <w:sz w:val="28"/>
        </w:rPr>
      </w:pPr>
    </w:p>
    <w:p w14:paraId="5EFD6AF6" w14:textId="77777777" w:rsidR="00400FFE" w:rsidRPr="00270558" w:rsidRDefault="00400FFE" w:rsidP="00400FFE">
      <w:pPr>
        <w:numPr>
          <w:ilvl w:val="0"/>
          <w:numId w:val="1"/>
        </w:numPr>
        <w:jc w:val="both"/>
        <w:rPr>
          <w:rFonts w:ascii="Rockwell" w:hAnsi="Rockwell"/>
          <w:sz w:val="36"/>
          <w:szCs w:val="32"/>
        </w:rPr>
      </w:pPr>
      <w:r w:rsidRPr="00270558">
        <w:rPr>
          <w:rFonts w:ascii="Rockwell" w:hAnsi="Rockwell"/>
          <w:sz w:val="36"/>
          <w:szCs w:val="32"/>
        </w:rPr>
        <w:t xml:space="preserve">Be </w:t>
      </w:r>
      <w:r w:rsidRPr="00270558">
        <w:rPr>
          <w:rFonts w:ascii="Rockwell" w:hAnsi="Rockwell"/>
          <w:b/>
          <w:sz w:val="36"/>
          <w:szCs w:val="32"/>
        </w:rPr>
        <w:t>committed</w:t>
      </w:r>
      <w:r w:rsidRPr="00270558">
        <w:rPr>
          <w:rFonts w:ascii="Rockwell" w:hAnsi="Rockwell"/>
          <w:sz w:val="36"/>
          <w:szCs w:val="32"/>
        </w:rPr>
        <w:t xml:space="preserve"> to discernment</w:t>
      </w:r>
      <w:r w:rsidRPr="00270558">
        <w:rPr>
          <w:bCs/>
          <w:sz w:val="28"/>
        </w:rPr>
        <w:t xml:space="preserve">, </w:t>
      </w:r>
      <w:r w:rsidRPr="00270558">
        <w:rPr>
          <w:sz w:val="28"/>
        </w:rPr>
        <w:t>(5:21-22)</w:t>
      </w:r>
    </w:p>
    <w:p w14:paraId="3AFD3802" w14:textId="77777777" w:rsidR="00400FFE" w:rsidRPr="00270558" w:rsidRDefault="00400FFE" w:rsidP="00400FFE">
      <w:pPr>
        <w:ind w:firstLine="540"/>
        <w:jc w:val="both"/>
        <w:rPr>
          <w:sz w:val="28"/>
        </w:rPr>
      </w:pPr>
    </w:p>
    <w:p w14:paraId="1F5A79FF" w14:textId="77C9B087" w:rsidR="00400FFE" w:rsidRPr="00270558" w:rsidRDefault="00400FFE" w:rsidP="00400FFE">
      <w:pPr>
        <w:ind w:firstLine="540"/>
        <w:jc w:val="both"/>
        <w:rPr>
          <w:sz w:val="28"/>
        </w:rPr>
      </w:pPr>
      <w:r w:rsidRPr="00270558">
        <w:rPr>
          <w:b/>
          <w:sz w:val="28"/>
        </w:rPr>
        <w:t>1 Thess. 5:21-22</w:t>
      </w:r>
      <w:r w:rsidRPr="00270558">
        <w:rPr>
          <w:sz w:val="28"/>
        </w:rPr>
        <w:t xml:space="preserve">, </w:t>
      </w:r>
      <w:proofErr w:type="gramStart"/>
      <w:r w:rsidRPr="00270558">
        <w:rPr>
          <w:sz w:val="28"/>
        </w:rPr>
        <w:t>“</w:t>
      </w:r>
      <w:r w:rsidRPr="00270558">
        <w:rPr>
          <w:b/>
          <w:bCs/>
          <w:sz w:val="28"/>
          <w:u w:val="single"/>
          <w:vertAlign w:val="superscript"/>
        </w:rPr>
        <w:t> </w:t>
      </w:r>
      <w:r w:rsidRPr="00270558">
        <w:rPr>
          <w:sz w:val="28"/>
          <w:u w:val="single"/>
        </w:rPr>
        <w:t>but</w:t>
      </w:r>
      <w:proofErr w:type="gramEnd"/>
      <w:r w:rsidRPr="00270558">
        <w:rPr>
          <w:sz w:val="28"/>
          <w:u w:val="single"/>
        </w:rPr>
        <w:t> test everything; hold fast what is good. </w:t>
      </w:r>
      <w:r w:rsidRPr="00270558">
        <w:rPr>
          <w:b/>
          <w:bCs/>
          <w:sz w:val="28"/>
          <w:u w:val="single"/>
          <w:vertAlign w:val="superscript"/>
        </w:rPr>
        <w:t>22 </w:t>
      </w:r>
      <w:r w:rsidRPr="00270558">
        <w:rPr>
          <w:sz w:val="28"/>
          <w:u w:val="single"/>
        </w:rPr>
        <w:t>Abstain from every form of evil</w:t>
      </w:r>
      <w:r w:rsidRPr="00270558">
        <w:rPr>
          <w:sz w:val="28"/>
        </w:rPr>
        <w:t>.”</w:t>
      </w:r>
    </w:p>
    <w:p w14:paraId="6D06FA3C" w14:textId="77777777" w:rsidR="00400FFE" w:rsidRPr="00270558" w:rsidRDefault="00400FFE" w:rsidP="00400FFE">
      <w:pPr>
        <w:ind w:firstLine="540"/>
        <w:jc w:val="both"/>
        <w:rPr>
          <w:sz w:val="28"/>
        </w:rPr>
      </w:pPr>
    </w:p>
    <w:p w14:paraId="3FBABE64" w14:textId="77777777" w:rsidR="00400FFE" w:rsidRPr="00270558" w:rsidRDefault="00400FFE" w:rsidP="00400FFE">
      <w:pPr>
        <w:jc w:val="both"/>
        <w:rPr>
          <w:b/>
          <w:sz w:val="28"/>
        </w:rPr>
      </w:pPr>
      <w:r w:rsidRPr="00270558">
        <w:rPr>
          <w:b/>
          <w:sz w:val="28"/>
        </w:rPr>
        <w:t>Examine for Authenticity</w:t>
      </w:r>
    </w:p>
    <w:p w14:paraId="7A26E00F" w14:textId="77777777" w:rsidR="00400FFE" w:rsidRPr="00270558" w:rsidRDefault="00400FFE" w:rsidP="00400FFE">
      <w:pPr>
        <w:ind w:firstLine="540"/>
        <w:jc w:val="both"/>
        <w:rPr>
          <w:sz w:val="28"/>
        </w:rPr>
      </w:pPr>
      <w:r w:rsidRPr="00270558">
        <w:rPr>
          <w:sz w:val="28"/>
        </w:rPr>
        <w:t>He commands the church to put everything to the test. The word translated “test” means “examine closely for the purpose of determining authenticity.” Some of its many uses in the New Testament include testing to see what pleases the Lord (</w:t>
      </w:r>
      <w:proofErr w:type="spellStart"/>
      <w:r w:rsidRPr="00270558">
        <w:rPr>
          <w:sz w:val="28"/>
        </w:rPr>
        <w:t>Eph</w:t>
      </w:r>
      <w:proofErr w:type="spellEnd"/>
      <w:r w:rsidRPr="00270558">
        <w:rPr>
          <w:sz w:val="28"/>
        </w:rPr>
        <w:t xml:space="preserve"> 5: 10), testing to evaluate the genuineness of faith (2 </w:t>
      </w:r>
      <w:proofErr w:type="spellStart"/>
      <w:r w:rsidRPr="00270558">
        <w:rPr>
          <w:sz w:val="28"/>
        </w:rPr>
        <w:t>Cor</w:t>
      </w:r>
      <w:proofErr w:type="spellEnd"/>
      <w:r w:rsidRPr="00270558">
        <w:rPr>
          <w:sz w:val="28"/>
        </w:rPr>
        <w:t xml:space="preserve"> 13: 5; 1 Pet 1: 7), and testing to determine the nature of God’s will (Rom 12: 2). Paul may very well be referring to testing the various “prophecies” that were circulating among the Thessalonians (2 </w:t>
      </w:r>
      <w:proofErr w:type="spellStart"/>
      <w:r w:rsidRPr="00270558">
        <w:rPr>
          <w:sz w:val="28"/>
        </w:rPr>
        <w:t>Thess</w:t>
      </w:r>
      <w:proofErr w:type="spellEnd"/>
      <w:r w:rsidRPr="00270558">
        <w:rPr>
          <w:sz w:val="28"/>
        </w:rPr>
        <w:t xml:space="preserve"> 2: 1-2; see also 1 </w:t>
      </w:r>
      <w:proofErr w:type="spellStart"/>
      <w:r w:rsidRPr="00270558">
        <w:rPr>
          <w:sz w:val="28"/>
        </w:rPr>
        <w:t>Cor</w:t>
      </w:r>
      <w:proofErr w:type="spellEnd"/>
      <w:r w:rsidRPr="00270558">
        <w:rPr>
          <w:sz w:val="28"/>
        </w:rPr>
        <w:t xml:space="preserve"> 12: 10). If this is the case, then he is </w:t>
      </w:r>
      <w:r w:rsidRPr="00270558">
        <w:rPr>
          <w:sz w:val="28"/>
        </w:rPr>
        <w:lastRenderedPageBreak/>
        <w:t xml:space="preserve">commanding them not to dismiss such messages summarily but to evaluate their truthfulness carefully. Calvin agrees with this view when he writes, </w:t>
      </w:r>
    </w:p>
    <w:p w14:paraId="406EA891" w14:textId="77777777" w:rsidR="00400FFE" w:rsidRPr="00270558" w:rsidRDefault="00400FFE" w:rsidP="00400FFE">
      <w:pPr>
        <w:ind w:firstLine="540"/>
        <w:jc w:val="both"/>
        <w:rPr>
          <w:sz w:val="28"/>
        </w:rPr>
      </w:pPr>
      <w:r w:rsidRPr="00270558">
        <w:rPr>
          <w:sz w:val="28"/>
        </w:rPr>
        <w:t>“Paul . . . prohibits them from condemning anything without first examining it . . . [and] he admonishes them to exercise judgment, before receiving what may be brought forward as undoubted truth.</w:t>
      </w:r>
      <w:r w:rsidRPr="00270558">
        <w:rPr>
          <w:rStyle w:val="FootnoteReference"/>
          <w:sz w:val="28"/>
        </w:rPr>
        <w:footnoteReference w:id="23"/>
      </w:r>
    </w:p>
    <w:p w14:paraId="7045AC19" w14:textId="77777777" w:rsidR="00400FFE" w:rsidRPr="00270558" w:rsidRDefault="00400FFE" w:rsidP="00400FFE">
      <w:pPr>
        <w:ind w:firstLine="540"/>
        <w:jc w:val="both"/>
        <w:rPr>
          <w:sz w:val="28"/>
        </w:rPr>
      </w:pPr>
    </w:p>
    <w:p w14:paraId="3BE82ABA" w14:textId="77777777" w:rsidR="00400FFE" w:rsidRPr="00270558" w:rsidRDefault="00400FFE" w:rsidP="00400FFE">
      <w:pPr>
        <w:jc w:val="both"/>
        <w:rPr>
          <w:b/>
          <w:sz w:val="28"/>
        </w:rPr>
      </w:pPr>
      <w:r w:rsidRPr="00270558">
        <w:rPr>
          <w:b/>
          <w:sz w:val="28"/>
        </w:rPr>
        <w:t>Put Everything to the Test!</w:t>
      </w:r>
    </w:p>
    <w:p w14:paraId="54BBEDEC" w14:textId="77777777" w:rsidR="00400FFE" w:rsidRPr="00270558" w:rsidRDefault="00400FFE" w:rsidP="00400FFE">
      <w:pPr>
        <w:ind w:firstLine="540"/>
        <w:jc w:val="both"/>
        <w:rPr>
          <w:sz w:val="28"/>
        </w:rPr>
      </w:pPr>
      <w:r w:rsidRPr="00270558">
        <w:rPr>
          <w:sz w:val="28"/>
        </w:rPr>
        <w:t xml:space="preserve">While there is much credence to this view, seeing Paul’s statement as a command to put everything to the test seems best. For the believer, all of life must be viewed through the lens of Scripture. Before making any decision, accepting any teaching, choosing any course of action, or setting off in any direction, the first question that every Christian must ask is, </w:t>
      </w:r>
      <w:proofErr w:type="gramStart"/>
      <w:r w:rsidRPr="00270558">
        <w:rPr>
          <w:sz w:val="28"/>
        </w:rPr>
        <w:t>What</w:t>
      </w:r>
      <w:proofErr w:type="gramEnd"/>
      <w:r w:rsidRPr="00270558">
        <w:rPr>
          <w:sz w:val="28"/>
        </w:rPr>
        <w:t xml:space="preserve"> does the Bible say? Those things that prove to be “good” must be embraced. Those things that prove to be “evil” must be rejected (5: 21-22). The word translated “stay away” has the sense of “abstain or hold oneself away from.” Paul used the word when he instructed the Thessalonians to “abstain” from sexual immorality.</w:t>
      </w:r>
    </w:p>
    <w:p w14:paraId="48A35418" w14:textId="77777777" w:rsidR="00EF5BF6" w:rsidRPr="00270558" w:rsidRDefault="00EF5BF6" w:rsidP="00EF5BF6">
      <w:pPr>
        <w:ind w:firstLine="540"/>
        <w:jc w:val="both"/>
        <w:rPr>
          <w:sz w:val="28"/>
        </w:rPr>
      </w:pPr>
    </w:p>
    <w:p w14:paraId="3CDE02FF" w14:textId="77777777" w:rsidR="00EF5BF6" w:rsidRPr="00270558" w:rsidRDefault="00EF5BF6" w:rsidP="00931A17">
      <w:pPr>
        <w:ind w:firstLine="540"/>
        <w:jc w:val="both"/>
        <w:rPr>
          <w:sz w:val="28"/>
        </w:rPr>
      </w:pPr>
    </w:p>
    <w:sectPr w:rsidR="00EF5BF6" w:rsidRPr="00270558"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76AEE" w14:textId="77777777" w:rsidR="00092BE7" w:rsidRDefault="00092BE7" w:rsidP="005C04CF">
      <w:r>
        <w:separator/>
      </w:r>
    </w:p>
  </w:endnote>
  <w:endnote w:type="continuationSeparator" w:id="0">
    <w:p w14:paraId="0447F674" w14:textId="77777777" w:rsidR="00092BE7" w:rsidRDefault="00092BE7"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Berling Antiqua">
    <w:panose1 w:val="02020602060405030402"/>
    <w:charset w:val="00"/>
    <w:family w:val="auto"/>
    <w:pitch w:val="variable"/>
    <w:sig w:usb0="000000F7" w:usb1="00000000" w:usb2="00000000" w:usb3="00000000" w:csb0="00000093" w:csb1="00000000"/>
  </w:font>
  <w:font w:name="Georgia">
    <w:panose1 w:val="02040502050405020303"/>
    <w:charset w:val="00"/>
    <w:family w:val="auto"/>
    <w:pitch w:val="variable"/>
    <w:sig w:usb0="00000287" w:usb1="00000000" w:usb2="00000000" w:usb3="00000000" w:csb0="0000009F" w:csb1="00000000"/>
  </w:font>
  <w:font w:name="Californian FB">
    <w:panose1 w:val="0207040306080B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2A5E" w14:textId="77777777" w:rsidR="003F70D8" w:rsidRPr="00C26D34" w:rsidRDefault="00245E41" w:rsidP="009F2D39">
    <w:pPr>
      <w:pStyle w:val="Footer"/>
      <w:jc w:val="center"/>
      <w:rPr>
        <w:rFonts w:ascii="Calibri" w:hAnsi="Calibri"/>
        <w:sz w:val="20"/>
        <w:szCs w:val="20"/>
      </w:rPr>
    </w:pPr>
    <w:r w:rsidRPr="00C26D34">
      <w:rPr>
        <w:rFonts w:ascii="Calibri" w:hAnsi="Calibri"/>
        <w:sz w:val="20"/>
        <w:szCs w:val="20"/>
      </w:rPr>
      <w:fldChar w:fldCharType="begin"/>
    </w:r>
    <w:r w:rsidR="003F70D8"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C453EC">
      <w:rPr>
        <w:rFonts w:ascii="Calibri" w:hAnsi="Calibri"/>
        <w:noProof/>
        <w:sz w:val="20"/>
        <w:szCs w:val="20"/>
      </w:rPr>
      <w:t>11</w:t>
    </w:r>
    <w:r w:rsidRPr="00C26D34">
      <w:rPr>
        <w:rFonts w:ascii="Calibri" w:hAnsi="Calibri"/>
        <w:sz w:val="20"/>
        <w:szCs w:val="20"/>
      </w:rPr>
      <w:fldChar w:fldCharType="end"/>
    </w:r>
  </w:p>
  <w:p w14:paraId="78B30195" w14:textId="77777777" w:rsidR="003F70D8" w:rsidRPr="00C26D34" w:rsidRDefault="003F70D8"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116B8C">
      <w:rPr>
        <w:rFonts w:ascii="Calibri" w:hAnsi="Calibri"/>
        <w:sz w:val="20"/>
        <w:szCs w:val="20"/>
      </w:rPr>
      <w:t>July 6</w:t>
    </w:r>
    <w:r>
      <w:rPr>
        <w:rFonts w:ascii="Calibri" w:hAnsi="Calibri"/>
        <w:sz w:val="20"/>
        <w:szCs w:val="20"/>
      </w:rPr>
      <w:t>, 2016</w:t>
    </w:r>
  </w:p>
  <w:p w14:paraId="06509C21" w14:textId="77777777" w:rsidR="003F70D8" w:rsidRPr="009F2D39" w:rsidRDefault="003F70D8" w:rsidP="009F2D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3A0ED" w14:textId="77777777" w:rsidR="00092BE7" w:rsidRDefault="00092BE7" w:rsidP="005C04CF">
      <w:r>
        <w:separator/>
      </w:r>
    </w:p>
  </w:footnote>
  <w:footnote w:type="continuationSeparator" w:id="0">
    <w:p w14:paraId="0CF2CE7C" w14:textId="77777777" w:rsidR="00092BE7" w:rsidRDefault="00092BE7" w:rsidP="005C04CF">
      <w:r>
        <w:continuationSeparator/>
      </w:r>
    </w:p>
  </w:footnote>
  <w:footnote w:id="1">
    <w:p w14:paraId="7FFD70E0" w14:textId="77777777" w:rsidR="003F70D8" w:rsidRPr="001E41F5" w:rsidRDefault="003F70D8" w:rsidP="009B62B3">
      <w:pPr>
        <w:pStyle w:val="FootnoteText"/>
        <w:rPr>
          <w:sz w:val="18"/>
          <w:szCs w:val="18"/>
        </w:rPr>
      </w:pPr>
      <w:r w:rsidRPr="001E41F5">
        <w:rPr>
          <w:rStyle w:val="FootnoteReference"/>
          <w:sz w:val="18"/>
          <w:szCs w:val="18"/>
        </w:rPr>
        <w:footnoteRef/>
      </w:r>
      <w:r w:rsidRPr="001E41F5">
        <w:rPr>
          <w:sz w:val="18"/>
          <w:szCs w:val="18"/>
        </w:rPr>
        <w:t xml:space="preserve">Some of the outline and many thoughts for this study come from Howell, Mark (2015-01-13). </w:t>
      </w:r>
      <w:r w:rsidRPr="001E41F5">
        <w:rPr>
          <w:i/>
          <w:sz w:val="18"/>
          <w:szCs w:val="18"/>
        </w:rPr>
        <w:t xml:space="preserve">Exalting Jesus in 1 &amp; 2 Thessalonians </w:t>
      </w:r>
      <w:r w:rsidRPr="001E41F5">
        <w:rPr>
          <w:sz w:val="18"/>
          <w:szCs w:val="18"/>
        </w:rPr>
        <w:t xml:space="preserve">(Christ-Centered Exposition Commentary) B&amp;H Publishing Group. </w:t>
      </w:r>
    </w:p>
    <w:p w14:paraId="38E032BE" w14:textId="77777777" w:rsidR="003F70D8" w:rsidRPr="001E41F5" w:rsidRDefault="003F70D8">
      <w:pPr>
        <w:pStyle w:val="FootnoteText"/>
        <w:rPr>
          <w:sz w:val="18"/>
          <w:szCs w:val="18"/>
        </w:rPr>
      </w:pPr>
    </w:p>
  </w:footnote>
  <w:footnote w:id="2">
    <w:p w14:paraId="0C07761F" w14:textId="77777777" w:rsidR="0038600C" w:rsidRPr="001E41F5" w:rsidRDefault="0038600C" w:rsidP="0038600C">
      <w:pPr>
        <w:rPr>
          <w:sz w:val="18"/>
          <w:szCs w:val="18"/>
        </w:rPr>
      </w:pPr>
      <w:r w:rsidRPr="001E41F5">
        <w:rPr>
          <w:sz w:val="18"/>
          <w:szCs w:val="18"/>
          <w:vertAlign w:val="superscript"/>
        </w:rPr>
        <w:footnoteRef/>
      </w:r>
      <w:r w:rsidRPr="001E41F5">
        <w:rPr>
          <w:sz w:val="18"/>
          <w:szCs w:val="18"/>
        </w:rPr>
        <w:t xml:space="preserve"> Morris, L. (1984). </w:t>
      </w:r>
      <w:r w:rsidRPr="001E41F5">
        <w:rPr>
          <w:i/>
          <w:sz w:val="18"/>
          <w:szCs w:val="18"/>
        </w:rPr>
        <w:t>1 and 2 Thessalonians: An introduction and commentary</w:t>
      </w:r>
      <w:r w:rsidRPr="001E41F5">
        <w:rPr>
          <w:sz w:val="18"/>
          <w:szCs w:val="18"/>
        </w:rPr>
        <w:t xml:space="preserve"> (Vol. 13, p. 103). Downers Grove, IL: </w:t>
      </w:r>
      <w:proofErr w:type="spellStart"/>
      <w:r w:rsidRPr="001E41F5">
        <w:rPr>
          <w:sz w:val="18"/>
          <w:szCs w:val="18"/>
        </w:rPr>
        <w:t>InterVarsity</w:t>
      </w:r>
      <w:proofErr w:type="spellEnd"/>
      <w:r w:rsidRPr="001E41F5">
        <w:rPr>
          <w:sz w:val="18"/>
          <w:szCs w:val="18"/>
        </w:rPr>
        <w:t xml:space="preserve"> Press.</w:t>
      </w:r>
    </w:p>
  </w:footnote>
  <w:footnote w:id="3">
    <w:p w14:paraId="154B4799" w14:textId="77777777" w:rsidR="00591A67" w:rsidRPr="001E41F5" w:rsidRDefault="00591A67" w:rsidP="00591A67">
      <w:pPr>
        <w:rPr>
          <w:sz w:val="18"/>
          <w:szCs w:val="18"/>
        </w:rPr>
      </w:pPr>
      <w:r w:rsidRPr="001E41F5">
        <w:rPr>
          <w:sz w:val="18"/>
          <w:szCs w:val="18"/>
          <w:vertAlign w:val="superscript"/>
        </w:rPr>
        <w:footnoteRef/>
      </w:r>
      <w:r w:rsidRPr="001E41F5">
        <w:rPr>
          <w:sz w:val="18"/>
          <w:szCs w:val="18"/>
        </w:rPr>
        <w:t xml:space="preserve"> MacArthur, J. F., Jr. (2002). </w:t>
      </w:r>
      <w:r w:rsidRPr="001E41F5">
        <w:rPr>
          <w:i/>
          <w:sz w:val="18"/>
          <w:szCs w:val="18"/>
        </w:rPr>
        <w:t>1 &amp; 2 Thessalonians</w:t>
      </w:r>
      <w:r w:rsidRPr="001E41F5">
        <w:rPr>
          <w:sz w:val="18"/>
          <w:szCs w:val="18"/>
        </w:rPr>
        <w:t xml:space="preserve"> (p. 185). Chicago: Moody Press.</w:t>
      </w:r>
    </w:p>
  </w:footnote>
  <w:footnote w:id="4">
    <w:p w14:paraId="0406853D" w14:textId="77777777" w:rsidR="0080639D" w:rsidRPr="001E41F5" w:rsidRDefault="0080639D" w:rsidP="0080639D">
      <w:pPr>
        <w:rPr>
          <w:sz w:val="18"/>
          <w:szCs w:val="18"/>
        </w:rPr>
      </w:pPr>
      <w:r w:rsidRPr="001E41F5">
        <w:rPr>
          <w:sz w:val="18"/>
          <w:szCs w:val="18"/>
          <w:vertAlign w:val="superscript"/>
        </w:rPr>
        <w:footnoteRef/>
      </w:r>
      <w:r w:rsidRPr="001E41F5">
        <w:rPr>
          <w:sz w:val="18"/>
          <w:szCs w:val="18"/>
        </w:rPr>
        <w:t xml:space="preserve"> Shenton, T. (2006). </w:t>
      </w:r>
      <w:r w:rsidRPr="001E41F5">
        <w:rPr>
          <w:i/>
          <w:sz w:val="18"/>
          <w:szCs w:val="18"/>
        </w:rPr>
        <w:t>Opening up 1 Thessalonians</w:t>
      </w:r>
      <w:r w:rsidRPr="001E41F5">
        <w:rPr>
          <w:sz w:val="18"/>
          <w:szCs w:val="18"/>
        </w:rPr>
        <w:t xml:space="preserve"> (pp. 108–109). Leominster: Day One Publications.</w:t>
      </w:r>
    </w:p>
  </w:footnote>
  <w:footnote w:id="5">
    <w:p w14:paraId="093221AC" w14:textId="77777777" w:rsidR="00596D1B" w:rsidRPr="001E41F5" w:rsidRDefault="00596D1B">
      <w:pPr>
        <w:pStyle w:val="FootnoteText"/>
        <w:rPr>
          <w:sz w:val="18"/>
          <w:szCs w:val="18"/>
        </w:rPr>
      </w:pPr>
      <w:r w:rsidRPr="001E41F5">
        <w:rPr>
          <w:rStyle w:val="FootnoteReference"/>
          <w:sz w:val="18"/>
          <w:szCs w:val="18"/>
        </w:rPr>
        <w:footnoteRef/>
      </w:r>
      <w:r w:rsidRPr="001E41F5">
        <w:rPr>
          <w:sz w:val="18"/>
          <w:szCs w:val="18"/>
        </w:rPr>
        <w:t xml:space="preserve"> John Owen, </w:t>
      </w:r>
      <w:r w:rsidRPr="001E41F5">
        <w:rPr>
          <w:i/>
          <w:sz w:val="18"/>
          <w:szCs w:val="18"/>
        </w:rPr>
        <w:t xml:space="preserve">The Glory of Christ, </w:t>
      </w:r>
      <w:r w:rsidR="004E0900" w:rsidRPr="001E41F5">
        <w:rPr>
          <w:sz w:val="18"/>
          <w:szCs w:val="18"/>
        </w:rPr>
        <w:t xml:space="preserve">(Kindle Locations 2461-2464). </w:t>
      </w:r>
      <w:proofErr w:type="spellStart"/>
      <w:r w:rsidR="004E0900" w:rsidRPr="001E41F5">
        <w:rPr>
          <w:sz w:val="18"/>
          <w:szCs w:val="18"/>
        </w:rPr>
        <w:t>Kypros</w:t>
      </w:r>
      <w:proofErr w:type="spellEnd"/>
      <w:r w:rsidR="004E0900" w:rsidRPr="001E41F5">
        <w:rPr>
          <w:sz w:val="18"/>
          <w:szCs w:val="18"/>
        </w:rPr>
        <w:t xml:space="preserve"> Press. Kindle Edition.</w:t>
      </w:r>
    </w:p>
  </w:footnote>
  <w:footnote w:id="6">
    <w:p w14:paraId="634272EA" w14:textId="77777777" w:rsidR="00AD7053" w:rsidRPr="001E41F5" w:rsidRDefault="00AD7053">
      <w:pPr>
        <w:pStyle w:val="FootnoteText"/>
        <w:rPr>
          <w:sz w:val="18"/>
          <w:szCs w:val="18"/>
        </w:rPr>
      </w:pPr>
      <w:r w:rsidRPr="001E41F5">
        <w:rPr>
          <w:rStyle w:val="FootnoteReference"/>
          <w:sz w:val="18"/>
          <w:szCs w:val="18"/>
        </w:rPr>
        <w:footnoteRef/>
      </w:r>
      <w:r w:rsidRPr="001E41F5">
        <w:rPr>
          <w:sz w:val="18"/>
          <w:szCs w:val="18"/>
        </w:rPr>
        <w:t xml:space="preserve"> Stephen </w:t>
      </w:r>
      <w:proofErr w:type="spellStart"/>
      <w:r w:rsidRPr="001E41F5">
        <w:rPr>
          <w:sz w:val="18"/>
          <w:szCs w:val="18"/>
        </w:rPr>
        <w:t>Altrogge</w:t>
      </w:r>
      <w:proofErr w:type="spellEnd"/>
      <w:r w:rsidRPr="001E41F5">
        <w:rPr>
          <w:sz w:val="18"/>
          <w:szCs w:val="18"/>
        </w:rPr>
        <w:t xml:space="preserve"> and Bob </w:t>
      </w:r>
      <w:proofErr w:type="spellStart"/>
      <w:r w:rsidRPr="001E41F5">
        <w:rPr>
          <w:sz w:val="18"/>
          <w:szCs w:val="18"/>
        </w:rPr>
        <w:t>Mundorff</w:t>
      </w:r>
      <w:proofErr w:type="spellEnd"/>
      <w:r w:rsidRPr="001E41F5">
        <w:rPr>
          <w:sz w:val="18"/>
          <w:szCs w:val="18"/>
        </w:rPr>
        <w:t>, "Six Surefire Steps to a Joy-Filled Life," blog article. Accessed 6 July 2016.</w:t>
      </w:r>
    </w:p>
  </w:footnote>
  <w:footnote w:id="7">
    <w:p w14:paraId="073F5407" w14:textId="77777777" w:rsidR="00441C40" w:rsidRPr="001E41F5" w:rsidRDefault="00441C40">
      <w:pPr>
        <w:pStyle w:val="FootnoteText"/>
        <w:rPr>
          <w:sz w:val="18"/>
          <w:szCs w:val="18"/>
        </w:rPr>
      </w:pPr>
      <w:r w:rsidRPr="001E41F5">
        <w:rPr>
          <w:rStyle w:val="FootnoteReference"/>
          <w:sz w:val="18"/>
          <w:szCs w:val="18"/>
        </w:rPr>
        <w:footnoteRef/>
      </w:r>
      <w:r w:rsidRPr="001E41F5">
        <w:rPr>
          <w:sz w:val="18"/>
          <w:szCs w:val="18"/>
        </w:rPr>
        <w:t xml:space="preserve"> Howell, Mark. Exalting Jesus in 1 &amp; 2 Thessalonians (Christ-Centered Exposition Commentary) (p. 161). B&amp;H Publishing Group. Kindle Edition.</w:t>
      </w:r>
    </w:p>
  </w:footnote>
  <w:footnote w:id="8">
    <w:p w14:paraId="23873BEE" w14:textId="77777777" w:rsidR="0038600C" w:rsidRPr="001E41F5" w:rsidRDefault="0038600C" w:rsidP="0038600C">
      <w:pPr>
        <w:rPr>
          <w:sz w:val="18"/>
          <w:szCs w:val="18"/>
        </w:rPr>
      </w:pPr>
      <w:r w:rsidRPr="001E41F5">
        <w:rPr>
          <w:sz w:val="18"/>
          <w:szCs w:val="18"/>
          <w:vertAlign w:val="superscript"/>
        </w:rPr>
        <w:footnoteRef/>
      </w:r>
      <w:r w:rsidRPr="001E41F5">
        <w:rPr>
          <w:sz w:val="18"/>
          <w:szCs w:val="18"/>
        </w:rPr>
        <w:t xml:space="preserve"> MacArthur, J. F., Jr. (2002). </w:t>
      </w:r>
      <w:r w:rsidRPr="001E41F5">
        <w:rPr>
          <w:i/>
          <w:sz w:val="18"/>
          <w:szCs w:val="18"/>
        </w:rPr>
        <w:t>1 &amp; 2 Thessalonians</w:t>
      </w:r>
      <w:r w:rsidRPr="001E41F5">
        <w:rPr>
          <w:sz w:val="18"/>
          <w:szCs w:val="18"/>
        </w:rPr>
        <w:t xml:space="preserve"> (p. 185). Chicago: Moody Press.</w:t>
      </w:r>
    </w:p>
  </w:footnote>
  <w:footnote w:id="9">
    <w:p w14:paraId="1612D375" w14:textId="77777777" w:rsidR="0038600C" w:rsidRPr="001E41F5" w:rsidRDefault="0038600C" w:rsidP="0038600C">
      <w:pPr>
        <w:rPr>
          <w:sz w:val="18"/>
          <w:szCs w:val="18"/>
        </w:rPr>
      </w:pPr>
      <w:r w:rsidRPr="001E41F5">
        <w:rPr>
          <w:sz w:val="18"/>
          <w:szCs w:val="18"/>
          <w:vertAlign w:val="superscript"/>
        </w:rPr>
        <w:footnoteRef/>
      </w:r>
      <w:r w:rsidRPr="001E41F5">
        <w:rPr>
          <w:sz w:val="18"/>
          <w:szCs w:val="18"/>
        </w:rPr>
        <w:t xml:space="preserve"> Shenton, T. (2006). </w:t>
      </w:r>
      <w:r w:rsidRPr="001E41F5">
        <w:rPr>
          <w:i/>
          <w:sz w:val="18"/>
          <w:szCs w:val="18"/>
        </w:rPr>
        <w:t>Opening up 1 Thessalonians</w:t>
      </w:r>
      <w:r w:rsidRPr="001E41F5">
        <w:rPr>
          <w:sz w:val="18"/>
          <w:szCs w:val="18"/>
        </w:rPr>
        <w:t xml:space="preserve"> (p. 109). Leominster: Day One Publications.</w:t>
      </w:r>
    </w:p>
  </w:footnote>
  <w:footnote w:id="10">
    <w:p w14:paraId="6B46F99B" w14:textId="77777777" w:rsidR="00551F20" w:rsidRPr="001E41F5" w:rsidRDefault="00551F20" w:rsidP="00551F20">
      <w:pPr>
        <w:rPr>
          <w:sz w:val="18"/>
          <w:szCs w:val="18"/>
        </w:rPr>
      </w:pPr>
      <w:r w:rsidRPr="001E41F5">
        <w:rPr>
          <w:sz w:val="18"/>
          <w:szCs w:val="18"/>
          <w:vertAlign w:val="superscript"/>
        </w:rPr>
        <w:footnoteRef/>
      </w:r>
      <w:r w:rsidRPr="001E41F5">
        <w:rPr>
          <w:sz w:val="18"/>
          <w:szCs w:val="18"/>
        </w:rPr>
        <w:t xml:space="preserve"> Morris, L. (1984). </w:t>
      </w:r>
      <w:r w:rsidRPr="001E41F5">
        <w:rPr>
          <w:i/>
          <w:sz w:val="18"/>
          <w:szCs w:val="18"/>
        </w:rPr>
        <w:t>1 and 2 Thessalonians: An introduction and commentary</w:t>
      </w:r>
      <w:r w:rsidRPr="001E41F5">
        <w:rPr>
          <w:sz w:val="18"/>
          <w:szCs w:val="18"/>
        </w:rPr>
        <w:t xml:space="preserve"> (Vol. 13, p. 104). Downers Grove, IL: </w:t>
      </w:r>
      <w:proofErr w:type="spellStart"/>
      <w:r w:rsidRPr="001E41F5">
        <w:rPr>
          <w:sz w:val="18"/>
          <w:szCs w:val="18"/>
        </w:rPr>
        <w:t>InterVarsity</w:t>
      </w:r>
      <w:proofErr w:type="spellEnd"/>
      <w:r w:rsidRPr="001E41F5">
        <w:rPr>
          <w:sz w:val="18"/>
          <w:szCs w:val="18"/>
        </w:rPr>
        <w:t xml:space="preserve"> Press.</w:t>
      </w:r>
    </w:p>
  </w:footnote>
  <w:footnote w:id="11">
    <w:p w14:paraId="1CE2A1CD" w14:textId="77777777" w:rsidR="00441C40" w:rsidRPr="001E41F5" w:rsidRDefault="00441C40">
      <w:pPr>
        <w:pStyle w:val="FootnoteText"/>
        <w:rPr>
          <w:sz w:val="18"/>
          <w:szCs w:val="18"/>
        </w:rPr>
      </w:pPr>
      <w:r w:rsidRPr="001E41F5">
        <w:rPr>
          <w:rStyle w:val="FootnoteReference"/>
          <w:sz w:val="18"/>
          <w:szCs w:val="18"/>
        </w:rPr>
        <w:footnoteRef/>
      </w:r>
      <w:r w:rsidRPr="001E41F5">
        <w:rPr>
          <w:sz w:val="18"/>
          <w:szCs w:val="18"/>
        </w:rPr>
        <w:t xml:space="preserve"> </w:t>
      </w:r>
      <w:r w:rsidR="00551F20" w:rsidRPr="001E41F5">
        <w:rPr>
          <w:sz w:val="18"/>
          <w:szCs w:val="18"/>
        </w:rPr>
        <w:t>Shenton, Opening, 109</w:t>
      </w:r>
      <w:r w:rsidRPr="001E41F5">
        <w:rPr>
          <w:sz w:val="18"/>
          <w:szCs w:val="18"/>
        </w:rPr>
        <w:t>.</w:t>
      </w:r>
    </w:p>
  </w:footnote>
  <w:footnote w:id="12">
    <w:p w14:paraId="3D65FDEE" w14:textId="77777777" w:rsidR="00551F20" w:rsidRPr="001E41F5" w:rsidRDefault="00551F20" w:rsidP="00551F20">
      <w:pPr>
        <w:rPr>
          <w:sz w:val="18"/>
          <w:szCs w:val="18"/>
        </w:rPr>
      </w:pPr>
      <w:r w:rsidRPr="001E41F5">
        <w:rPr>
          <w:sz w:val="18"/>
          <w:szCs w:val="18"/>
          <w:vertAlign w:val="superscript"/>
        </w:rPr>
        <w:footnoteRef/>
      </w:r>
      <w:r w:rsidRPr="001E41F5">
        <w:rPr>
          <w:sz w:val="18"/>
          <w:szCs w:val="18"/>
        </w:rPr>
        <w:t xml:space="preserve"> Morris, </w:t>
      </w:r>
      <w:r w:rsidRPr="001E41F5">
        <w:rPr>
          <w:i/>
          <w:sz w:val="18"/>
          <w:szCs w:val="18"/>
        </w:rPr>
        <w:t xml:space="preserve">1 and 2 </w:t>
      </w:r>
      <w:r w:rsidRPr="001E41F5">
        <w:rPr>
          <w:sz w:val="18"/>
          <w:szCs w:val="18"/>
        </w:rPr>
        <w:t>Thessalonians, 104.</w:t>
      </w:r>
    </w:p>
  </w:footnote>
  <w:footnote w:id="13">
    <w:p w14:paraId="0CCB5FBE" w14:textId="77777777" w:rsidR="00715D5E" w:rsidRPr="001E41F5" w:rsidRDefault="00715D5E">
      <w:pPr>
        <w:pStyle w:val="FootnoteText"/>
        <w:rPr>
          <w:sz w:val="18"/>
          <w:szCs w:val="18"/>
        </w:rPr>
      </w:pPr>
      <w:r w:rsidRPr="001E41F5">
        <w:rPr>
          <w:rStyle w:val="FootnoteReference"/>
          <w:sz w:val="18"/>
          <w:szCs w:val="18"/>
        </w:rPr>
        <w:footnoteRef/>
      </w:r>
      <w:r w:rsidRPr="001E41F5">
        <w:rPr>
          <w:sz w:val="18"/>
          <w:szCs w:val="18"/>
        </w:rPr>
        <w:t xml:space="preserve"> </w:t>
      </w:r>
      <w:r w:rsidR="00551F20" w:rsidRPr="001E41F5">
        <w:rPr>
          <w:sz w:val="18"/>
          <w:szCs w:val="18"/>
        </w:rPr>
        <w:t xml:space="preserve">Howell, </w:t>
      </w:r>
      <w:r w:rsidR="00551F20" w:rsidRPr="001E41F5">
        <w:rPr>
          <w:i/>
          <w:sz w:val="18"/>
          <w:szCs w:val="18"/>
        </w:rPr>
        <w:t>1 &amp; 2 Thessalonians</w:t>
      </w:r>
      <w:r w:rsidR="00551F20" w:rsidRPr="001E41F5">
        <w:rPr>
          <w:sz w:val="18"/>
          <w:szCs w:val="18"/>
        </w:rPr>
        <w:t>, 161.</w:t>
      </w:r>
    </w:p>
  </w:footnote>
  <w:footnote w:id="14">
    <w:p w14:paraId="7124AC0D" w14:textId="77777777" w:rsidR="00715D5E" w:rsidRPr="001E41F5" w:rsidRDefault="00715D5E" w:rsidP="00715D5E">
      <w:pPr>
        <w:pStyle w:val="FootnoteText"/>
        <w:rPr>
          <w:sz w:val="18"/>
          <w:szCs w:val="18"/>
        </w:rPr>
      </w:pPr>
      <w:r w:rsidRPr="001E41F5">
        <w:rPr>
          <w:rStyle w:val="FootnoteReference"/>
          <w:sz w:val="18"/>
          <w:szCs w:val="18"/>
        </w:rPr>
        <w:footnoteRef/>
      </w:r>
      <w:r w:rsidRPr="001E41F5">
        <w:rPr>
          <w:sz w:val="18"/>
          <w:szCs w:val="18"/>
        </w:rPr>
        <w:t xml:space="preserve"> Mark </w:t>
      </w:r>
      <w:proofErr w:type="spellStart"/>
      <w:r w:rsidRPr="001E41F5">
        <w:rPr>
          <w:sz w:val="18"/>
          <w:szCs w:val="18"/>
        </w:rPr>
        <w:t>Batterson</w:t>
      </w:r>
      <w:proofErr w:type="spellEnd"/>
      <w:r w:rsidRPr="001E41F5">
        <w:rPr>
          <w:sz w:val="18"/>
          <w:szCs w:val="18"/>
        </w:rPr>
        <w:t xml:space="preserve">, </w:t>
      </w:r>
      <w:r w:rsidRPr="001E41F5">
        <w:rPr>
          <w:i/>
          <w:sz w:val="18"/>
          <w:szCs w:val="18"/>
        </w:rPr>
        <w:t>The Circle Maker: Praying Circles Around Your Biggest Dreams and Greatest Fears</w:t>
      </w:r>
      <w:r w:rsidRPr="001E41F5">
        <w:rPr>
          <w:sz w:val="18"/>
          <w:szCs w:val="18"/>
        </w:rPr>
        <w:t xml:space="preserve"> (Nashville: Zondervan, 2012), 17.</w:t>
      </w:r>
    </w:p>
  </w:footnote>
  <w:footnote w:id="15">
    <w:p w14:paraId="26E9591F" w14:textId="77777777" w:rsidR="00715D5E" w:rsidRPr="001E41F5" w:rsidRDefault="00715D5E">
      <w:pPr>
        <w:pStyle w:val="FootnoteText"/>
        <w:rPr>
          <w:sz w:val="18"/>
          <w:szCs w:val="18"/>
        </w:rPr>
      </w:pPr>
      <w:r w:rsidRPr="001E41F5">
        <w:rPr>
          <w:rStyle w:val="FootnoteReference"/>
          <w:sz w:val="18"/>
          <w:szCs w:val="18"/>
        </w:rPr>
        <w:footnoteRef/>
      </w:r>
      <w:r w:rsidRPr="001E41F5">
        <w:rPr>
          <w:sz w:val="18"/>
          <w:szCs w:val="18"/>
        </w:rPr>
        <w:t xml:space="preserve"> Howell, </w:t>
      </w:r>
      <w:r w:rsidRPr="001E41F5">
        <w:rPr>
          <w:i/>
          <w:sz w:val="18"/>
          <w:szCs w:val="18"/>
        </w:rPr>
        <w:t>1 &amp; 2 Thessalonians</w:t>
      </w:r>
      <w:r w:rsidRPr="001E41F5">
        <w:rPr>
          <w:sz w:val="18"/>
          <w:szCs w:val="18"/>
        </w:rPr>
        <w:t xml:space="preserve">, 162. </w:t>
      </w:r>
    </w:p>
  </w:footnote>
  <w:footnote w:id="16">
    <w:p w14:paraId="610CD167" w14:textId="77777777" w:rsidR="00551F20" w:rsidRPr="001E41F5" w:rsidRDefault="00551F20">
      <w:pPr>
        <w:pStyle w:val="FootnoteText"/>
        <w:rPr>
          <w:sz w:val="18"/>
          <w:szCs w:val="18"/>
        </w:rPr>
      </w:pPr>
      <w:r w:rsidRPr="001E41F5">
        <w:rPr>
          <w:rStyle w:val="FootnoteReference"/>
          <w:sz w:val="18"/>
          <w:szCs w:val="18"/>
        </w:rPr>
        <w:footnoteRef/>
      </w:r>
      <w:r w:rsidRPr="001E41F5">
        <w:rPr>
          <w:sz w:val="18"/>
          <w:szCs w:val="18"/>
        </w:rPr>
        <w:t xml:space="preserve"> Howell, ibid.</w:t>
      </w:r>
    </w:p>
  </w:footnote>
  <w:footnote w:id="17">
    <w:p w14:paraId="43CA3FC6" w14:textId="77777777" w:rsidR="00551F20" w:rsidRPr="001E41F5" w:rsidRDefault="00551F20" w:rsidP="00551F20">
      <w:pPr>
        <w:pStyle w:val="FootnoteText"/>
        <w:rPr>
          <w:sz w:val="18"/>
          <w:szCs w:val="18"/>
        </w:rPr>
      </w:pPr>
      <w:r w:rsidRPr="001E41F5">
        <w:rPr>
          <w:rStyle w:val="FootnoteReference"/>
          <w:sz w:val="18"/>
          <w:szCs w:val="18"/>
        </w:rPr>
        <w:footnoteRef/>
      </w:r>
      <w:r w:rsidRPr="001E41F5">
        <w:rPr>
          <w:sz w:val="18"/>
          <w:szCs w:val="18"/>
        </w:rPr>
        <w:t xml:space="preserve"> Packer, J. I. “Providence.” Pages 990– 91 in The New Bible Dictionary. Second edition. Edited by J. D. Douglas. Wheaton: Tyndale, 1982.</w:t>
      </w:r>
    </w:p>
  </w:footnote>
  <w:footnote w:id="18">
    <w:p w14:paraId="40FD6339" w14:textId="77777777" w:rsidR="00CF6E99" w:rsidRPr="001E41F5" w:rsidRDefault="00CF6E99" w:rsidP="00CF6E99">
      <w:pPr>
        <w:pStyle w:val="FootnoteText"/>
        <w:rPr>
          <w:sz w:val="18"/>
          <w:szCs w:val="18"/>
        </w:rPr>
      </w:pPr>
      <w:r w:rsidRPr="001E41F5">
        <w:rPr>
          <w:rStyle w:val="FootnoteReference"/>
          <w:sz w:val="18"/>
          <w:szCs w:val="18"/>
        </w:rPr>
        <w:footnoteRef/>
      </w:r>
      <w:r w:rsidRPr="001E41F5">
        <w:rPr>
          <w:sz w:val="18"/>
          <w:szCs w:val="18"/>
        </w:rPr>
        <w:t xml:space="preserve"> Calvin, John. </w:t>
      </w:r>
      <w:r w:rsidRPr="001E41F5">
        <w:rPr>
          <w:i/>
          <w:sz w:val="18"/>
          <w:szCs w:val="18"/>
        </w:rPr>
        <w:t>1 and 2 Thessalonians</w:t>
      </w:r>
      <w:r w:rsidRPr="001E41F5">
        <w:rPr>
          <w:sz w:val="18"/>
          <w:szCs w:val="18"/>
        </w:rPr>
        <w:t xml:space="preserve">. Edited by </w:t>
      </w:r>
      <w:proofErr w:type="spellStart"/>
      <w:r w:rsidRPr="001E41F5">
        <w:rPr>
          <w:sz w:val="18"/>
          <w:szCs w:val="18"/>
        </w:rPr>
        <w:t>Alister</w:t>
      </w:r>
      <w:proofErr w:type="spellEnd"/>
      <w:r w:rsidRPr="001E41F5">
        <w:rPr>
          <w:sz w:val="18"/>
          <w:szCs w:val="18"/>
        </w:rPr>
        <w:t xml:space="preserve"> McGrath and J. I. Packer. Wheaton: Crossway, 1999.</w:t>
      </w:r>
    </w:p>
  </w:footnote>
  <w:footnote w:id="19">
    <w:p w14:paraId="53D468CF" w14:textId="77777777" w:rsidR="001E41F5" w:rsidRPr="001E41F5" w:rsidRDefault="001E41F5">
      <w:pPr>
        <w:pStyle w:val="FootnoteText"/>
        <w:rPr>
          <w:sz w:val="18"/>
          <w:szCs w:val="18"/>
        </w:rPr>
      </w:pPr>
      <w:r w:rsidRPr="001E41F5">
        <w:rPr>
          <w:rStyle w:val="FootnoteReference"/>
          <w:sz w:val="18"/>
          <w:szCs w:val="18"/>
        </w:rPr>
        <w:footnoteRef/>
      </w:r>
      <w:r w:rsidRPr="001E41F5">
        <w:rPr>
          <w:sz w:val="18"/>
          <w:szCs w:val="18"/>
        </w:rPr>
        <w:t xml:space="preserve"> Charles Finney, “Quenching the Spirit,” The Oberlin Evangelist, Oct. 13, 1846. </w:t>
      </w:r>
      <w:r w:rsidRPr="001E41F5">
        <w:rPr>
          <w:i/>
          <w:sz w:val="18"/>
          <w:szCs w:val="18"/>
        </w:rPr>
        <w:t>(I do not endorse Finney’s overall theology, but I do appreciate some insights he has had.)</w:t>
      </w:r>
    </w:p>
  </w:footnote>
  <w:footnote w:id="20">
    <w:p w14:paraId="16C5A4A5" w14:textId="77777777" w:rsidR="00400FFE" w:rsidRPr="001E41F5" w:rsidRDefault="00400FFE" w:rsidP="00400FFE">
      <w:pPr>
        <w:rPr>
          <w:sz w:val="18"/>
          <w:szCs w:val="18"/>
        </w:rPr>
      </w:pPr>
      <w:r w:rsidRPr="001E41F5">
        <w:rPr>
          <w:sz w:val="18"/>
          <w:szCs w:val="18"/>
          <w:vertAlign w:val="superscript"/>
        </w:rPr>
        <w:footnoteRef/>
      </w:r>
      <w:r w:rsidRPr="001E41F5">
        <w:rPr>
          <w:sz w:val="18"/>
          <w:szCs w:val="18"/>
        </w:rPr>
        <w:t xml:space="preserve"> Shenton, 110.</w:t>
      </w:r>
    </w:p>
  </w:footnote>
  <w:footnote w:id="21">
    <w:p w14:paraId="374A0072" w14:textId="77777777" w:rsidR="00400FFE" w:rsidRPr="001E41F5" w:rsidRDefault="00400FFE" w:rsidP="00400FFE">
      <w:pPr>
        <w:pStyle w:val="FootnoteText"/>
        <w:rPr>
          <w:sz w:val="18"/>
          <w:szCs w:val="18"/>
        </w:rPr>
      </w:pPr>
      <w:r w:rsidRPr="001E41F5">
        <w:rPr>
          <w:rStyle w:val="FootnoteReference"/>
          <w:sz w:val="18"/>
          <w:szCs w:val="18"/>
        </w:rPr>
        <w:footnoteRef/>
      </w:r>
      <w:r w:rsidRPr="001E41F5">
        <w:rPr>
          <w:sz w:val="18"/>
          <w:szCs w:val="18"/>
        </w:rPr>
        <w:t xml:space="preserve"> Kaiser, The Christian and the Old Testament, 128).</w:t>
      </w:r>
    </w:p>
  </w:footnote>
  <w:footnote w:id="22">
    <w:p w14:paraId="2CFFD93A" w14:textId="77777777" w:rsidR="00400FFE" w:rsidRPr="001E41F5" w:rsidRDefault="00400FFE" w:rsidP="00400FFE">
      <w:pPr>
        <w:pStyle w:val="FootnoteText"/>
        <w:rPr>
          <w:sz w:val="18"/>
          <w:szCs w:val="18"/>
        </w:rPr>
      </w:pPr>
      <w:r w:rsidRPr="001E41F5">
        <w:rPr>
          <w:rStyle w:val="FootnoteReference"/>
          <w:sz w:val="18"/>
          <w:szCs w:val="18"/>
        </w:rPr>
        <w:footnoteRef/>
      </w:r>
      <w:r w:rsidRPr="001E41F5">
        <w:rPr>
          <w:sz w:val="18"/>
          <w:szCs w:val="18"/>
        </w:rPr>
        <w:t xml:space="preserve"> Kaiser, Toward an Exegetical Theology, 7– 8.</w:t>
      </w:r>
    </w:p>
  </w:footnote>
  <w:footnote w:id="23">
    <w:p w14:paraId="6E3D484E" w14:textId="77777777" w:rsidR="00400FFE" w:rsidRPr="001E41F5" w:rsidRDefault="00400FFE" w:rsidP="00400FFE">
      <w:pPr>
        <w:pStyle w:val="FootnoteText"/>
        <w:rPr>
          <w:sz w:val="18"/>
          <w:szCs w:val="18"/>
        </w:rPr>
      </w:pPr>
      <w:r w:rsidRPr="001E41F5">
        <w:rPr>
          <w:rStyle w:val="FootnoteReference"/>
          <w:sz w:val="18"/>
          <w:szCs w:val="18"/>
        </w:rPr>
        <w:footnoteRef/>
      </w:r>
      <w:r w:rsidRPr="001E41F5">
        <w:rPr>
          <w:sz w:val="18"/>
          <w:szCs w:val="18"/>
        </w:rPr>
        <w:t xml:space="preserve"> Calvin, 1 and 2 Thessalonians, 300.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AA21" w14:textId="77777777" w:rsidR="003F70D8" w:rsidRPr="003C1A38" w:rsidRDefault="003F70D8" w:rsidP="009F2D39">
    <w:pPr>
      <w:pStyle w:val="Header"/>
      <w:rPr>
        <w:rFonts w:ascii="Calibri" w:hAnsi="Calibri"/>
        <w:sz w:val="20"/>
        <w:szCs w:val="20"/>
      </w:rPr>
    </w:pPr>
    <w:r w:rsidRPr="00C26D34">
      <w:rPr>
        <w:rFonts w:ascii="Calibri" w:hAnsi="Calibri"/>
        <w:sz w:val="20"/>
        <w:szCs w:val="20"/>
      </w:rPr>
      <w:t xml:space="preserve">Message: </w:t>
    </w:r>
    <w:r w:rsidR="00386567">
      <w:rPr>
        <w:rFonts w:ascii="Calibri" w:hAnsi="Calibri"/>
        <w:sz w:val="20"/>
        <w:szCs w:val="20"/>
      </w:rPr>
      <w:t xml:space="preserve">A </w:t>
    </w:r>
    <w:r w:rsidR="00EF5BF6">
      <w:rPr>
        <w:rFonts w:ascii="Calibri" w:hAnsi="Calibri"/>
        <w:sz w:val="20"/>
        <w:szCs w:val="20"/>
      </w:rPr>
      <w:t>Track on Which to Walk</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 Thessalonians)</w:t>
    </w:r>
  </w:p>
  <w:p w14:paraId="53316DE8" w14:textId="77777777" w:rsidR="003F70D8" w:rsidRDefault="003F70D8" w:rsidP="009F2D39">
    <w:pPr>
      <w:pStyle w:val="Header"/>
    </w:pPr>
  </w:p>
  <w:p w14:paraId="2A5246C8" w14:textId="77777777" w:rsidR="003F70D8" w:rsidRDefault="003F70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3D7"/>
    <w:multiLevelType w:val="hybridMultilevel"/>
    <w:tmpl w:val="22B4A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E615FF"/>
    <w:multiLevelType w:val="hybridMultilevel"/>
    <w:tmpl w:val="E4EA8878"/>
    <w:lvl w:ilvl="0" w:tplc="A58EBCC8">
      <w:start w:val="1"/>
      <w:numFmt w:val="decimal"/>
      <w:lvlText w:val="(%1)"/>
      <w:lvlJc w:val="left"/>
      <w:pPr>
        <w:ind w:left="1425" w:hanging="88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855A5"/>
    <w:multiLevelType w:val="hybridMultilevel"/>
    <w:tmpl w:val="B382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4C10D3"/>
    <w:multiLevelType w:val="hybridMultilevel"/>
    <w:tmpl w:val="59C6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04E1C"/>
    <w:multiLevelType w:val="hybridMultilevel"/>
    <w:tmpl w:val="865A93EE"/>
    <w:lvl w:ilvl="0" w:tplc="5C3E0EEA">
      <w:start w:val="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DF822B9"/>
    <w:multiLevelType w:val="multilevel"/>
    <w:tmpl w:val="B31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A6E3B"/>
    <w:multiLevelType w:val="hybridMultilevel"/>
    <w:tmpl w:val="40623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282648"/>
    <w:multiLevelType w:val="hybridMultilevel"/>
    <w:tmpl w:val="AD8C6E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7B11DD5"/>
    <w:multiLevelType w:val="hybridMultilevel"/>
    <w:tmpl w:val="3A9244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
    <w:nsid w:val="1CA46E35"/>
    <w:multiLevelType w:val="hybridMultilevel"/>
    <w:tmpl w:val="5110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A74B09"/>
    <w:multiLevelType w:val="hybridMultilevel"/>
    <w:tmpl w:val="9ABC90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F8E4E0E"/>
    <w:multiLevelType w:val="hybridMultilevel"/>
    <w:tmpl w:val="54B86C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51D1061"/>
    <w:multiLevelType w:val="hybridMultilevel"/>
    <w:tmpl w:val="FE92AE2C"/>
    <w:lvl w:ilvl="0" w:tplc="A1F24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832757"/>
    <w:multiLevelType w:val="hybridMultilevel"/>
    <w:tmpl w:val="0CFC8C34"/>
    <w:lvl w:ilvl="0" w:tplc="0409000F">
      <w:start w:val="1"/>
      <w:numFmt w:val="decimal"/>
      <w:lvlText w:val="%1."/>
      <w:lvlJc w:val="left"/>
      <w:pPr>
        <w:tabs>
          <w:tab w:val="num" w:pos="720"/>
        </w:tabs>
        <w:ind w:left="720" w:hanging="360"/>
      </w:pPr>
    </w:lvl>
    <w:lvl w:ilvl="1" w:tplc="47D2D62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023C79"/>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B575C3D"/>
    <w:multiLevelType w:val="hybridMultilevel"/>
    <w:tmpl w:val="AF9A53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4747933"/>
    <w:multiLevelType w:val="hybridMultilevel"/>
    <w:tmpl w:val="CC68378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8C17ACE"/>
    <w:multiLevelType w:val="hybridMultilevel"/>
    <w:tmpl w:val="E5B4BD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A8E2A79"/>
    <w:multiLevelType w:val="hybridMultilevel"/>
    <w:tmpl w:val="27148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F00FC4"/>
    <w:multiLevelType w:val="hybridMultilevel"/>
    <w:tmpl w:val="1318CE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4A956A7A"/>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BC50D20"/>
    <w:multiLevelType w:val="hybridMultilevel"/>
    <w:tmpl w:val="78EA33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4EE56FC3"/>
    <w:multiLevelType w:val="hybridMultilevel"/>
    <w:tmpl w:val="A25E5AE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37C7C26"/>
    <w:multiLevelType w:val="hybridMultilevel"/>
    <w:tmpl w:val="270E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7273DA"/>
    <w:multiLevelType w:val="multilevel"/>
    <w:tmpl w:val="644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C156C01"/>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E505EAD"/>
    <w:multiLevelType w:val="hybridMultilevel"/>
    <w:tmpl w:val="6B8E974E"/>
    <w:lvl w:ilvl="0" w:tplc="BF3C0A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F1B6813"/>
    <w:multiLevelType w:val="hybridMultilevel"/>
    <w:tmpl w:val="CC22B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17C1370"/>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42644E2"/>
    <w:multiLevelType w:val="hybridMultilevel"/>
    <w:tmpl w:val="CA5E2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6AB7F14"/>
    <w:multiLevelType w:val="hybridMultilevel"/>
    <w:tmpl w:val="FE2C80E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7323CFA"/>
    <w:multiLevelType w:val="hybridMultilevel"/>
    <w:tmpl w:val="19344B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6ECB2492"/>
    <w:multiLevelType w:val="hybridMultilevel"/>
    <w:tmpl w:val="68867E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78EF2A7D"/>
    <w:multiLevelType w:val="hybridMultilevel"/>
    <w:tmpl w:val="8E4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C77FC8"/>
    <w:multiLevelType w:val="hybridMultilevel"/>
    <w:tmpl w:val="C6B467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FC78E2"/>
    <w:multiLevelType w:val="hybridMultilevel"/>
    <w:tmpl w:val="768A09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0"/>
  </w:num>
  <w:num w:numId="3">
    <w:abstractNumId w:val="29"/>
  </w:num>
  <w:num w:numId="4">
    <w:abstractNumId w:val="6"/>
  </w:num>
  <w:num w:numId="5">
    <w:abstractNumId w:val="11"/>
  </w:num>
  <w:num w:numId="6">
    <w:abstractNumId w:val="21"/>
  </w:num>
  <w:num w:numId="7">
    <w:abstractNumId w:val="15"/>
  </w:num>
  <w:num w:numId="8">
    <w:abstractNumId w:val="16"/>
  </w:num>
  <w:num w:numId="9">
    <w:abstractNumId w:val="7"/>
  </w:num>
  <w:num w:numId="10">
    <w:abstractNumId w:val="20"/>
  </w:num>
  <w:num w:numId="11">
    <w:abstractNumId w:val="35"/>
  </w:num>
  <w:num w:numId="12">
    <w:abstractNumId w:val="25"/>
  </w:num>
  <w:num w:numId="13">
    <w:abstractNumId w:val="37"/>
  </w:num>
  <w:num w:numId="14">
    <w:abstractNumId w:val="9"/>
  </w:num>
  <w:num w:numId="15">
    <w:abstractNumId w:val="17"/>
  </w:num>
  <w:num w:numId="16">
    <w:abstractNumId w:val="8"/>
  </w:num>
  <w:num w:numId="17">
    <w:abstractNumId w:val="1"/>
  </w:num>
  <w:num w:numId="18">
    <w:abstractNumId w:val="31"/>
  </w:num>
  <w:num w:numId="19">
    <w:abstractNumId w:val="5"/>
  </w:num>
  <w:num w:numId="20">
    <w:abstractNumId w:val="34"/>
  </w:num>
  <w:num w:numId="21">
    <w:abstractNumId w:val="19"/>
  </w:num>
  <w:num w:numId="22">
    <w:abstractNumId w:val="3"/>
  </w:num>
  <w:num w:numId="23">
    <w:abstractNumId w:val="33"/>
  </w:num>
  <w:num w:numId="24">
    <w:abstractNumId w:val="14"/>
  </w:num>
  <w:num w:numId="25">
    <w:abstractNumId w:val="22"/>
  </w:num>
  <w:num w:numId="26">
    <w:abstractNumId w:val="0"/>
  </w:num>
  <w:num w:numId="27">
    <w:abstractNumId w:val="36"/>
  </w:num>
  <w:num w:numId="28">
    <w:abstractNumId w:val="18"/>
  </w:num>
  <w:num w:numId="29">
    <w:abstractNumId w:val="32"/>
  </w:num>
  <w:num w:numId="30">
    <w:abstractNumId w:val="24"/>
  </w:num>
  <w:num w:numId="31">
    <w:abstractNumId w:val="27"/>
  </w:num>
  <w:num w:numId="32">
    <w:abstractNumId w:val="30"/>
  </w:num>
  <w:num w:numId="33">
    <w:abstractNumId w:val="23"/>
  </w:num>
  <w:num w:numId="34">
    <w:abstractNumId w:val="12"/>
  </w:num>
  <w:num w:numId="35">
    <w:abstractNumId w:val="13"/>
  </w:num>
  <w:num w:numId="36">
    <w:abstractNumId w:val="26"/>
  </w:num>
  <w:num w:numId="37">
    <w:abstractNumId w:val="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24A92"/>
    <w:rsid w:val="00025F7F"/>
    <w:rsid w:val="00037598"/>
    <w:rsid w:val="00041B49"/>
    <w:rsid w:val="00044D32"/>
    <w:rsid w:val="00053FCF"/>
    <w:rsid w:val="00060160"/>
    <w:rsid w:val="00077333"/>
    <w:rsid w:val="0008190C"/>
    <w:rsid w:val="00092BE7"/>
    <w:rsid w:val="000A199D"/>
    <w:rsid w:val="000A26F4"/>
    <w:rsid w:val="000B2B0F"/>
    <w:rsid w:val="000B3076"/>
    <w:rsid w:val="000B5478"/>
    <w:rsid w:val="000C28C7"/>
    <w:rsid w:val="000D04F0"/>
    <w:rsid w:val="000D07A7"/>
    <w:rsid w:val="000E4188"/>
    <w:rsid w:val="00107152"/>
    <w:rsid w:val="00107676"/>
    <w:rsid w:val="00110C05"/>
    <w:rsid w:val="001118CC"/>
    <w:rsid w:val="00116B8C"/>
    <w:rsid w:val="00121B99"/>
    <w:rsid w:val="00126257"/>
    <w:rsid w:val="001301B1"/>
    <w:rsid w:val="00130549"/>
    <w:rsid w:val="001329BA"/>
    <w:rsid w:val="00132A10"/>
    <w:rsid w:val="001344B1"/>
    <w:rsid w:val="001404FB"/>
    <w:rsid w:val="00146E93"/>
    <w:rsid w:val="00157F03"/>
    <w:rsid w:val="0017205E"/>
    <w:rsid w:val="00172CEF"/>
    <w:rsid w:val="00181267"/>
    <w:rsid w:val="0018408B"/>
    <w:rsid w:val="0018434C"/>
    <w:rsid w:val="001867A0"/>
    <w:rsid w:val="001A4902"/>
    <w:rsid w:val="001B22AD"/>
    <w:rsid w:val="001B3990"/>
    <w:rsid w:val="001C0FD0"/>
    <w:rsid w:val="001C25AB"/>
    <w:rsid w:val="001C3F75"/>
    <w:rsid w:val="001E41F5"/>
    <w:rsid w:val="001F1404"/>
    <w:rsid w:val="00202A32"/>
    <w:rsid w:val="002047E5"/>
    <w:rsid w:val="00207596"/>
    <w:rsid w:val="00220DDA"/>
    <w:rsid w:val="00220E98"/>
    <w:rsid w:val="002227BE"/>
    <w:rsid w:val="00243176"/>
    <w:rsid w:val="00245CDC"/>
    <w:rsid w:val="00245E41"/>
    <w:rsid w:val="00256289"/>
    <w:rsid w:val="0025734A"/>
    <w:rsid w:val="00260008"/>
    <w:rsid w:val="00263674"/>
    <w:rsid w:val="00264E4B"/>
    <w:rsid w:val="0026575C"/>
    <w:rsid w:val="00267F9A"/>
    <w:rsid w:val="00270558"/>
    <w:rsid w:val="002822DF"/>
    <w:rsid w:val="002B1C23"/>
    <w:rsid w:val="002B2065"/>
    <w:rsid w:val="002B40C4"/>
    <w:rsid w:val="002C278C"/>
    <w:rsid w:val="002D52FF"/>
    <w:rsid w:val="002E60E3"/>
    <w:rsid w:val="002F2A05"/>
    <w:rsid w:val="002F610D"/>
    <w:rsid w:val="0031221F"/>
    <w:rsid w:val="00317831"/>
    <w:rsid w:val="0032751D"/>
    <w:rsid w:val="00330782"/>
    <w:rsid w:val="003312C9"/>
    <w:rsid w:val="00335EA4"/>
    <w:rsid w:val="00342DA4"/>
    <w:rsid w:val="003456D9"/>
    <w:rsid w:val="00362949"/>
    <w:rsid w:val="00375123"/>
    <w:rsid w:val="00381F47"/>
    <w:rsid w:val="0038600C"/>
    <w:rsid w:val="00386567"/>
    <w:rsid w:val="00393076"/>
    <w:rsid w:val="00397216"/>
    <w:rsid w:val="003A2153"/>
    <w:rsid w:val="003A421A"/>
    <w:rsid w:val="003A713B"/>
    <w:rsid w:val="003A7574"/>
    <w:rsid w:val="003B4732"/>
    <w:rsid w:val="003B4FE9"/>
    <w:rsid w:val="003B67D8"/>
    <w:rsid w:val="003C61D8"/>
    <w:rsid w:val="003F3DB2"/>
    <w:rsid w:val="003F5410"/>
    <w:rsid w:val="003F70D8"/>
    <w:rsid w:val="00400FFE"/>
    <w:rsid w:val="00401265"/>
    <w:rsid w:val="00403440"/>
    <w:rsid w:val="00413742"/>
    <w:rsid w:val="00414F71"/>
    <w:rsid w:val="00422439"/>
    <w:rsid w:val="00424E6C"/>
    <w:rsid w:val="00430CD5"/>
    <w:rsid w:val="00437708"/>
    <w:rsid w:val="00441C40"/>
    <w:rsid w:val="00444ACF"/>
    <w:rsid w:val="00482F65"/>
    <w:rsid w:val="0049224A"/>
    <w:rsid w:val="00495B4E"/>
    <w:rsid w:val="004A1EE8"/>
    <w:rsid w:val="004A3811"/>
    <w:rsid w:val="004C3E3D"/>
    <w:rsid w:val="004D3E69"/>
    <w:rsid w:val="004E0900"/>
    <w:rsid w:val="00503BC9"/>
    <w:rsid w:val="005163AA"/>
    <w:rsid w:val="00525631"/>
    <w:rsid w:val="00525AD6"/>
    <w:rsid w:val="00546F85"/>
    <w:rsid w:val="00551F20"/>
    <w:rsid w:val="005766C3"/>
    <w:rsid w:val="00591A67"/>
    <w:rsid w:val="005926D7"/>
    <w:rsid w:val="00592879"/>
    <w:rsid w:val="00596D1B"/>
    <w:rsid w:val="005A1B00"/>
    <w:rsid w:val="005A3C1B"/>
    <w:rsid w:val="005A6F06"/>
    <w:rsid w:val="005C04CF"/>
    <w:rsid w:val="005C4A94"/>
    <w:rsid w:val="005C4D18"/>
    <w:rsid w:val="005E19A2"/>
    <w:rsid w:val="005E273B"/>
    <w:rsid w:val="005E4FDB"/>
    <w:rsid w:val="005F4A1F"/>
    <w:rsid w:val="005F523C"/>
    <w:rsid w:val="00601A09"/>
    <w:rsid w:val="00606CD4"/>
    <w:rsid w:val="006119D8"/>
    <w:rsid w:val="00654EB4"/>
    <w:rsid w:val="00673C50"/>
    <w:rsid w:val="00674BAC"/>
    <w:rsid w:val="006917B8"/>
    <w:rsid w:val="00692CCE"/>
    <w:rsid w:val="006958DF"/>
    <w:rsid w:val="006B445F"/>
    <w:rsid w:val="006D4984"/>
    <w:rsid w:val="006D5FB3"/>
    <w:rsid w:val="006F20BE"/>
    <w:rsid w:val="00701046"/>
    <w:rsid w:val="00715D5E"/>
    <w:rsid w:val="00715FFA"/>
    <w:rsid w:val="007203D7"/>
    <w:rsid w:val="007211D6"/>
    <w:rsid w:val="007255CB"/>
    <w:rsid w:val="00742EC4"/>
    <w:rsid w:val="00755207"/>
    <w:rsid w:val="0075529F"/>
    <w:rsid w:val="007721F1"/>
    <w:rsid w:val="00781465"/>
    <w:rsid w:val="0078557F"/>
    <w:rsid w:val="0079408A"/>
    <w:rsid w:val="00796F72"/>
    <w:rsid w:val="00797B1C"/>
    <w:rsid w:val="007A37B6"/>
    <w:rsid w:val="007A7496"/>
    <w:rsid w:val="007B7F79"/>
    <w:rsid w:val="007C00B9"/>
    <w:rsid w:val="007C48E6"/>
    <w:rsid w:val="007F08C8"/>
    <w:rsid w:val="00801BD6"/>
    <w:rsid w:val="008055AA"/>
    <w:rsid w:val="0080639D"/>
    <w:rsid w:val="00806D24"/>
    <w:rsid w:val="00812F53"/>
    <w:rsid w:val="00821791"/>
    <w:rsid w:val="00825986"/>
    <w:rsid w:val="008349A6"/>
    <w:rsid w:val="008431AA"/>
    <w:rsid w:val="00843835"/>
    <w:rsid w:val="0084574F"/>
    <w:rsid w:val="00851464"/>
    <w:rsid w:val="00852966"/>
    <w:rsid w:val="0085794C"/>
    <w:rsid w:val="0088265B"/>
    <w:rsid w:val="008C6047"/>
    <w:rsid w:val="008E06FA"/>
    <w:rsid w:val="008F051A"/>
    <w:rsid w:val="008F184A"/>
    <w:rsid w:val="0090381F"/>
    <w:rsid w:val="00912DB1"/>
    <w:rsid w:val="00915D8E"/>
    <w:rsid w:val="00920D9B"/>
    <w:rsid w:val="00921BFD"/>
    <w:rsid w:val="00931A17"/>
    <w:rsid w:val="00936B3A"/>
    <w:rsid w:val="00955E06"/>
    <w:rsid w:val="009572C7"/>
    <w:rsid w:val="00957AFD"/>
    <w:rsid w:val="009628BE"/>
    <w:rsid w:val="009862F9"/>
    <w:rsid w:val="0099238F"/>
    <w:rsid w:val="00992FDC"/>
    <w:rsid w:val="009B018F"/>
    <w:rsid w:val="009B62B3"/>
    <w:rsid w:val="009C0338"/>
    <w:rsid w:val="009C751A"/>
    <w:rsid w:val="009C76FA"/>
    <w:rsid w:val="009D3DCE"/>
    <w:rsid w:val="009D5087"/>
    <w:rsid w:val="009D56DD"/>
    <w:rsid w:val="009D70F1"/>
    <w:rsid w:val="009E25AF"/>
    <w:rsid w:val="009E28C8"/>
    <w:rsid w:val="009E6C9B"/>
    <w:rsid w:val="009F2D39"/>
    <w:rsid w:val="00A0639E"/>
    <w:rsid w:val="00A277C7"/>
    <w:rsid w:val="00A33283"/>
    <w:rsid w:val="00A54AEE"/>
    <w:rsid w:val="00A55604"/>
    <w:rsid w:val="00A5689A"/>
    <w:rsid w:val="00A56B00"/>
    <w:rsid w:val="00A76060"/>
    <w:rsid w:val="00A802F9"/>
    <w:rsid w:val="00AA14E6"/>
    <w:rsid w:val="00AA731E"/>
    <w:rsid w:val="00AB2CD4"/>
    <w:rsid w:val="00AB7D12"/>
    <w:rsid w:val="00AC0CF2"/>
    <w:rsid w:val="00AC4FFD"/>
    <w:rsid w:val="00AC7995"/>
    <w:rsid w:val="00AD4E9F"/>
    <w:rsid w:val="00AD7053"/>
    <w:rsid w:val="00AE0531"/>
    <w:rsid w:val="00AF011A"/>
    <w:rsid w:val="00AF04EB"/>
    <w:rsid w:val="00B07680"/>
    <w:rsid w:val="00B135E2"/>
    <w:rsid w:val="00B14F73"/>
    <w:rsid w:val="00B16C5D"/>
    <w:rsid w:val="00B3108C"/>
    <w:rsid w:val="00B33202"/>
    <w:rsid w:val="00B474E8"/>
    <w:rsid w:val="00B642A8"/>
    <w:rsid w:val="00B77CDA"/>
    <w:rsid w:val="00B91F03"/>
    <w:rsid w:val="00BA4D97"/>
    <w:rsid w:val="00BA5DFC"/>
    <w:rsid w:val="00BC00BA"/>
    <w:rsid w:val="00BC3224"/>
    <w:rsid w:val="00BD179E"/>
    <w:rsid w:val="00BE12D4"/>
    <w:rsid w:val="00BE2760"/>
    <w:rsid w:val="00BE5C3E"/>
    <w:rsid w:val="00BF1692"/>
    <w:rsid w:val="00BF4258"/>
    <w:rsid w:val="00C004A0"/>
    <w:rsid w:val="00C04554"/>
    <w:rsid w:val="00C10243"/>
    <w:rsid w:val="00C267C7"/>
    <w:rsid w:val="00C37401"/>
    <w:rsid w:val="00C4001F"/>
    <w:rsid w:val="00C40111"/>
    <w:rsid w:val="00C44113"/>
    <w:rsid w:val="00C44524"/>
    <w:rsid w:val="00C453EC"/>
    <w:rsid w:val="00C65C5B"/>
    <w:rsid w:val="00C766C3"/>
    <w:rsid w:val="00C773A3"/>
    <w:rsid w:val="00CC2124"/>
    <w:rsid w:val="00CC2DA7"/>
    <w:rsid w:val="00CC3D62"/>
    <w:rsid w:val="00CC43AB"/>
    <w:rsid w:val="00CE6CC5"/>
    <w:rsid w:val="00CF399E"/>
    <w:rsid w:val="00CF3A26"/>
    <w:rsid w:val="00CF4D8C"/>
    <w:rsid w:val="00CF6E99"/>
    <w:rsid w:val="00D0421A"/>
    <w:rsid w:val="00D06A80"/>
    <w:rsid w:val="00D1473E"/>
    <w:rsid w:val="00D15B86"/>
    <w:rsid w:val="00D16560"/>
    <w:rsid w:val="00D25C83"/>
    <w:rsid w:val="00D2630D"/>
    <w:rsid w:val="00D3223C"/>
    <w:rsid w:val="00D330CD"/>
    <w:rsid w:val="00D37B1C"/>
    <w:rsid w:val="00D617C5"/>
    <w:rsid w:val="00D70508"/>
    <w:rsid w:val="00D77B60"/>
    <w:rsid w:val="00D81689"/>
    <w:rsid w:val="00D84BCA"/>
    <w:rsid w:val="00D90FBC"/>
    <w:rsid w:val="00DA268B"/>
    <w:rsid w:val="00DA7A01"/>
    <w:rsid w:val="00DC0C28"/>
    <w:rsid w:val="00DC148D"/>
    <w:rsid w:val="00DD5896"/>
    <w:rsid w:val="00DE3980"/>
    <w:rsid w:val="00DF483A"/>
    <w:rsid w:val="00DF7EA5"/>
    <w:rsid w:val="00E074E0"/>
    <w:rsid w:val="00E07B55"/>
    <w:rsid w:val="00E11DA4"/>
    <w:rsid w:val="00E277A8"/>
    <w:rsid w:val="00E3178E"/>
    <w:rsid w:val="00E31D1C"/>
    <w:rsid w:val="00E3416E"/>
    <w:rsid w:val="00E441D8"/>
    <w:rsid w:val="00E446FA"/>
    <w:rsid w:val="00E52135"/>
    <w:rsid w:val="00E56F4C"/>
    <w:rsid w:val="00E570B2"/>
    <w:rsid w:val="00E60867"/>
    <w:rsid w:val="00E652DE"/>
    <w:rsid w:val="00E6692A"/>
    <w:rsid w:val="00E7458D"/>
    <w:rsid w:val="00E814CD"/>
    <w:rsid w:val="00E90A02"/>
    <w:rsid w:val="00E9133F"/>
    <w:rsid w:val="00E91B0D"/>
    <w:rsid w:val="00E95403"/>
    <w:rsid w:val="00EA6A32"/>
    <w:rsid w:val="00EC0E68"/>
    <w:rsid w:val="00ED5D9F"/>
    <w:rsid w:val="00EE0898"/>
    <w:rsid w:val="00EF5BF6"/>
    <w:rsid w:val="00EF7860"/>
    <w:rsid w:val="00F02CB2"/>
    <w:rsid w:val="00F03C94"/>
    <w:rsid w:val="00F078C9"/>
    <w:rsid w:val="00F1186F"/>
    <w:rsid w:val="00F240F2"/>
    <w:rsid w:val="00F263AF"/>
    <w:rsid w:val="00F3060F"/>
    <w:rsid w:val="00F30931"/>
    <w:rsid w:val="00F34A33"/>
    <w:rsid w:val="00F34B53"/>
    <w:rsid w:val="00F363FA"/>
    <w:rsid w:val="00F470EF"/>
    <w:rsid w:val="00F6096D"/>
    <w:rsid w:val="00F76D75"/>
    <w:rsid w:val="00F84853"/>
    <w:rsid w:val="00F87B53"/>
    <w:rsid w:val="00F955B2"/>
    <w:rsid w:val="00F957D7"/>
    <w:rsid w:val="00FB3471"/>
    <w:rsid w:val="00FB75EA"/>
    <w:rsid w:val="00FC2BDD"/>
    <w:rsid w:val="00FD2A2D"/>
    <w:rsid w:val="00FE0D01"/>
    <w:rsid w:val="00FE7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26A31F69-B923-4A87-B678-F2550EBA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3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C04CF"/>
    <w:pPr>
      <w:keepNext/>
      <w:widowControl w:val="0"/>
      <w:autoSpaceDE w:val="0"/>
      <w:autoSpaceDN w:val="0"/>
      <w:ind w:left="-180" w:right="-180"/>
      <w:jc w:val="center"/>
      <w:outlineLvl w:val="0"/>
    </w:pPr>
    <w:rPr>
      <w:rFonts w:ascii="Berling Antiqua" w:hAnsi="Berling Antiqua"/>
      <w:b/>
      <w:iCs/>
      <w:sz w:val="52"/>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CF"/>
    <w:rPr>
      <w:rFonts w:ascii="Berling Antiqua" w:eastAsia="Times New Roman" w:hAnsi="Berling Antiqua" w:cs="Times New Roman"/>
      <w:b/>
      <w:iCs/>
      <w:sz w:val="52"/>
      <w:szCs w:val="52"/>
    </w:rPr>
  </w:style>
  <w:style w:type="paragraph" w:styleId="ListParagraph">
    <w:name w:val="List Paragraph"/>
    <w:basedOn w:val="Normal"/>
    <w:uiPriority w:val="34"/>
    <w:qFormat/>
    <w:rsid w:val="00BF4258"/>
    <w:pPr>
      <w:ind w:left="720"/>
      <w:contextualSpacing/>
    </w:pPr>
  </w:style>
  <w:style w:type="paragraph" w:styleId="NormalWeb">
    <w:name w:val="Normal (Web)"/>
    <w:basedOn w:val="Normal"/>
    <w:uiPriority w:val="99"/>
    <w:semiHidden/>
    <w:unhideWhenUsed/>
    <w:rsid w:val="00FB75EA"/>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rPr>
      <w:sz w:val="20"/>
      <w:szCs w:val="20"/>
    </w:rPr>
  </w:style>
  <w:style w:type="character" w:customStyle="1" w:styleId="FootnoteTextChar">
    <w:name w:val="Footnote Text Char"/>
    <w:basedOn w:val="DefaultParagraphFont"/>
    <w:link w:val="FootnoteText"/>
    <w:uiPriority w:val="99"/>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autoSpaceDE w:val="0"/>
      <w:autoSpaceDN w:val="0"/>
      <w:spacing w:line="300" w:lineRule="atLeast"/>
      <w:ind w:left="288" w:right="288"/>
      <w:jc w:val="both"/>
    </w:pPr>
    <w:rPr>
      <w:rFonts w:ascii="Georgia"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utoSpaceDE w:val="0"/>
      <w:autoSpaceDN w:val="0"/>
      <w:spacing w:line="320" w:lineRule="atLeast"/>
      <w:ind w:firstLine="403"/>
      <w:jc w:val="both"/>
    </w:pPr>
    <w:rPr>
      <w:rFonts w:ascii="Georgia"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81F44-BB00-354E-9D02-F0EF01AD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6510</TotalTime>
  <Pages>11</Pages>
  <Words>3055</Words>
  <Characters>17415</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173</cp:revision>
  <cp:lastPrinted>2016-08-03T22:55:00Z</cp:lastPrinted>
  <dcterms:created xsi:type="dcterms:W3CDTF">2015-08-26T23:19:00Z</dcterms:created>
  <dcterms:modified xsi:type="dcterms:W3CDTF">2016-08-06T18:25:00Z</dcterms:modified>
</cp:coreProperties>
</file>